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CellMar>
          <w:left w:w="0" w:type="dxa"/>
          <w:right w:w="0" w:type="dxa"/>
        </w:tblCellMar>
        <w:tblLook w:val="04A0"/>
      </w:tblPr>
      <w:tblGrid>
        <w:gridCol w:w="425"/>
        <w:gridCol w:w="587"/>
        <w:gridCol w:w="499"/>
        <w:gridCol w:w="507"/>
        <w:gridCol w:w="457"/>
        <w:gridCol w:w="457"/>
        <w:gridCol w:w="457"/>
        <w:gridCol w:w="397"/>
        <w:gridCol w:w="457"/>
        <w:gridCol w:w="533"/>
        <w:gridCol w:w="637"/>
        <w:gridCol w:w="397"/>
        <w:gridCol w:w="533"/>
        <w:gridCol w:w="533"/>
        <w:gridCol w:w="457"/>
        <w:gridCol w:w="457"/>
        <w:gridCol w:w="639"/>
      </w:tblGrid>
      <w:tr w:rsidR="001B1941" w:rsidRPr="001B1941" w:rsidTr="001B1941">
        <w:trPr>
          <w:trHeight w:val="525"/>
        </w:trPr>
        <w:tc>
          <w:tcPr>
            <w:tcW w:w="99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南靖县2016年公开招聘南靖一中新任教师职位条件一览表</w:t>
            </w:r>
          </w:p>
        </w:tc>
      </w:tr>
      <w:tr w:rsidR="001B1941" w:rsidRPr="001B1941" w:rsidTr="001B1941">
        <w:trPr>
          <w:trHeight w:val="390"/>
        </w:trPr>
        <w:tc>
          <w:tcPr>
            <w:tcW w:w="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6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637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招聘职位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4680" w:type="dxa"/>
            <w:gridSpan w:val="8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职 位 条 件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72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备 注</w:t>
            </w:r>
          </w:p>
        </w:tc>
      </w:tr>
      <w:tr w:rsidR="001B1941" w:rsidRPr="001B1941" w:rsidTr="001B1941">
        <w:trPr>
          <w:trHeight w:val="11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年 龄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学 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专 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教师资格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面向 范围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1941" w:rsidRPr="001B1941" w:rsidTr="001B1941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1901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南靖县教育局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南靖一中语文教师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研究生或教育部直属高校免费师范本科生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硕士或以上（教育部直属高校免费师范本科生须持有学士学位证书）</w:t>
            </w:r>
          </w:p>
        </w:tc>
        <w:tc>
          <w:tcPr>
            <w:tcW w:w="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</w:t>
            </w:r>
          </w:p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语文相应专业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高中语文教师　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福建省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现场报名，报名时间延至5月10日</w:t>
            </w:r>
          </w:p>
        </w:tc>
      </w:tr>
      <w:tr w:rsidR="001B1941" w:rsidRPr="001B1941" w:rsidTr="001B1941">
        <w:trPr>
          <w:trHeight w:val="91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南靖县教育局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南靖一中物理教师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物理相应专业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高中物理教师　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福建省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1941" w:rsidRPr="001B1941" w:rsidTr="001B1941">
        <w:trPr>
          <w:trHeight w:val="79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南靖县教育局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南靖一中历史教师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历史相应专业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高中历史教师　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福建省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941" w:rsidRPr="001B1941" w:rsidRDefault="001B1941" w:rsidP="001B1941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19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B1941" w:rsidRPr="001B1941" w:rsidRDefault="001B1941" w:rsidP="001B19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C5524" w:rsidRDefault="002D5EE5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EE5" w:rsidRDefault="002D5EE5" w:rsidP="001B1941">
      <w:r>
        <w:separator/>
      </w:r>
    </w:p>
  </w:endnote>
  <w:endnote w:type="continuationSeparator" w:id="0">
    <w:p w:rsidR="002D5EE5" w:rsidRDefault="002D5EE5" w:rsidP="001B1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EE5" w:rsidRDefault="002D5EE5" w:rsidP="001B1941">
      <w:r>
        <w:separator/>
      </w:r>
    </w:p>
  </w:footnote>
  <w:footnote w:type="continuationSeparator" w:id="0">
    <w:p w:rsidR="002D5EE5" w:rsidRDefault="002D5EE5" w:rsidP="001B19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1941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1941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5EE5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1926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1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19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1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19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7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2016-03-14T09:46:00Z</dcterms:created>
  <dcterms:modified xsi:type="dcterms:W3CDTF">2016-03-14T09:46:00Z</dcterms:modified>
</cp:coreProperties>
</file>