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方正小标宋_GBK" w:hAnsi="方正小标宋_GBK" w:eastAsia="方正小标宋_GBK" w:cs="方正小标宋_GBK"/>
          <w:b/>
          <w:color w:val="auto"/>
          <w:sz w:val="36"/>
          <w:szCs w:val="36"/>
        </w:rPr>
      </w:pPr>
      <w:r>
        <w:rPr>
          <w:rFonts w:hint="eastAsia" w:ascii="方正小标宋_GBK" w:hAnsi="方正小标宋_GBK" w:eastAsia="方正小标宋_GBK" w:cs="方正小标宋_GBK"/>
          <w:b/>
          <w:color w:val="auto"/>
          <w:sz w:val="36"/>
          <w:szCs w:val="36"/>
        </w:rPr>
        <w:t>富源县</w:t>
      </w:r>
      <w:r>
        <w:rPr>
          <w:rFonts w:ascii="方正小标宋_GBK" w:hAnsi="方正小标宋_GBK" w:eastAsia="方正小标宋_GBK" w:cs="方正小标宋_GBK"/>
          <w:b/>
          <w:color w:val="auto"/>
          <w:sz w:val="36"/>
          <w:szCs w:val="36"/>
        </w:rPr>
        <w:t>2016</w:t>
      </w:r>
      <w:r>
        <w:rPr>
          <w:rFonts w:hint="eastAsia" w:ascii="方正小标宋_GBK" w:hAnsi="方正小标宋_GBK" w:eastAsia="方正小标宋_GBK" w:cs="方正小标宋_GBK"/>
          <w:b/>
          <w:color w:val="auto"/>
          <w:sz w:val="36"/>
          <w:szCs w:val="36"/>
        </w:rPr>
        <w:t>年公开招聘特岗教师实施方案</w:t>
      </w:r>
      <w:r>
        <w:rPr>
          <w:rFonts w:hint="eastAsia" w:ascii="方正小标宋_GBK" w:hAnsi="方正小标宋_GBK" w:eastAsia="方正小标宋_GBK" w:cs="方正小标宋_GBK"/>
          <w:b/>
          <w:color w:val="auto"/>
          <w:sz w:val="36"/>
          <w:szCs w:val="36"/>
          <w:lang w:eastAsia="zh-CN"/>
        </w:rPr>
        <w:t>公告</w:t>
      </w:r>
    </w:p>
    <w:p>
      <w:pPr>
        <w:spacing w:line="720" w:lineRule="exact"/>
        <w:ind w:firstLine="560" w:firstLineChars="200"/>
        <w:jc w:val="lef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根据《云南省教育厅关于下达</w:t>
      </w:r>
      <w:r>
        <w:rPr>
          <w:rFonts w:ascii="方正仿宋_GBK" w:hAnsi="方正仿宋_GBK" w:eastAsia="方正仿宋_GBK" w:cs="方正仿宋_GBK"/>
          <w:color w:val="auto"/>
          <w:sz w:val="32"/>
          <w:szCs w:val="32"/>
        </w:rPr>
        <w:t>2016</w:t>
      </w:r>
      <w:r>
        <w:rPr>
          <w:rFonts w:hint="eastAsia" w:ascii="方正仿宋_GBK" w:hAnsi="方正仿宋_GBK" w:eastAsia="方正仿宋_GBK" w:cs="方正仿宋_GBK"/>
          <w:color w:val="auto"/>
          <w:sz w:val="32"/>
          <w:szCs w:val="32"/>
        </w:rPr>
        <w:t>年度中央特岗计划招聘指标的通知》</w:t>
      </w:r>
      <w:r>
        <w:rPr>
          <w:rFonts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rPr>
        <w:t>云教人〔</w:t>
      </w:r>
      <w:r>
        <w:rPr>
          <w:rFonts w:ascii="方正仿宋_GBK" w:hAnsi="方正仿宋_GBK" w:eastAsia="方正仿宋_GBK" w:cs="方正仿宋_GBK"/>
          <w:color w:val="auto"/>
          <w:sz w:val="32"/>
          <w:szCs w:val="32"/>
        </w:rPr>
        <w:t>2016</w:t>
      </w:r>
      <w:r>
        <w:rPr>
          <w:rFonts w:hint="eastAsia" w:ascii="方正仿宋_GBK" w:hAnsi="方正仿宋_GBK" w:eastAsia="方正仿宋_GBK" w:cs="方正仿宋_GBK"/>
          <w:color w:val="auto"/>
          <w:sz w:val="32"/>
          <w:szCs w:val="32"/>
        </w:rPr>
        <w:t>〕</w:t>
      </w:r>
      <w:r>
        <w:rPr>
          <w:rFonts w:ascii="方正仿宋_GBK" w:hAnsi="方正仿宋_GBK" w:eastAsia="方正仿宋_GBK" w:cs="方正仿宋_GBK"/>
          <w:color w:val="auto"/>
          <w:sz w:val="32"/>
          <w:szCs w:val="32"/>
        </w:rPr>
        <w:t>4</w:t>
      </w:r>
      <w:r>
        <w:rPr>
          <w:rFonts w:hint="eastAsia" w:ascii="方正仿宋_GBK" w:hAnsi="方正仿宋_GBK" w:eastAsia="方正仿宋_GBK" w:cs="方正仿宋_GBK"/>
          <w:color w:val="auto"/>
          <w:sz w:val="32"/>
          <w:szCs w:val="32"/>
        </w:rPr>
        <w:t>号）和《云南省教育厅关于做好</w:t>
      </w:r>
      <w:r>
        <w:rPr>
          <w:rFonts w:ascii="方正仿宋_GBK" w:hAnsi="方正仿宋_GBK" w:eastAsia="方正仿宋_GBK" w:cs="方正仿宋_GBK"/>
          <w:color w:val="auto"/>
          <w:sz w:val="32"/>
          <w:szCs w:val="32"/>
        </w:rPr>
        <w:t>2016</w:t>
      </w:r>
      <w:r>
        <w:rPr>
          <w:rFonts w:hint="eastAsia" w:ascii="方正仿宋_GBK" w:hAnsi="方正仿宋_GBK" w:eastAsia="方正仿宋_GBK" w:cs="方正仿宋_GBK"/>
          <w:color w:val="auto"/>
          <w:sz w:val="32"/>
          <w:szCs w:val="32"/>
        </w:rPr>
        <w:t>年中央特岗计划招聘考试工作的通知》</w:t>
      </w:r>
      <w:r>
        <w:rPr>
          <w:rFonts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rPr>
        <w:t>云教人〔</w:t>
      </w:r>
      <w:r>
        <w:rPr>
          <w:rFonts w:ascii="方正仿宋_GBK" w:hAnsi="方正仿宋_GBK" w:eastAsia="方正仿宋_GBK" w:cs="方正仿宋_GBK"/>
          <w:color w:val="auto"/>
          <w:sz w:val="32"/>
          <w:szCs w:val="32"/>
        </w:rPr>
        <w:t>2016</w:t>
      </w:r>
      <w:r>
        <w:rPr>
          <w:rFonts w:hint="eastAsia" w:ascii="方正仿宋_GBK" w:hAnsi="方正仿宋_GBK" w:eastAsia="方正仿宋_GBK" w:cs="方正仿宋_GBK"/>
          <w:color w:val="auto"/>
          <w:sz w:val="32"/>
          <w:szCs w:val="32"/>
        </w:rPr>
        <w:t>〕</w:t>
      </w:r>
      <w:r>
        <w:rPr>
          <w:rFonts w:ascii="方正仿宋_GBK" w:hAnsi="方正仿宋_GBK" w:eastAsia="方正仿宋_GBK" w:cs="方正仿宋_GBK"/>
          <w:color w:val="auto"/>
          <w:sz w:val="32"/>
          <w:szCs w:val="32"/>
        </w:rPr>
        <w:t>5</w:t>
      </w:r>
      <w:r>
        <w:rPr>
          <w:rFonts w:hint="eastAsia" w:ascii="方正仿宋_GBK" w:hAnsi="方正仿宋_GBK" w:eastAsia="方正仿宋_GBK" w:cs="方正仿宋_GBK"/>
          <w:color w:val="auto"/>
          <w:sz w:val="32"/>
          <w:szCs w:val="32"/>
        </w:rPr>
        <w:t>号</w:t>
      </w:r>
      <w:r>
        <w:rPr>
          <w:rFonts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rPr>
        <w:t>文件精神</w:t>
      </w:r>
      <w:r>
        <w:rPr>
          <w:rFonts w:hint="eastAsia" w:ascii="方正仿宋_GBK" w:hAnsi="方正仿宋_GBK" w:eastAsia="方正仿宋_GBK" w:cs="方正仿宋_GBK"/>
          <w:color w:val="auto"/>
          <w:sz w:val="32"/>
          <w:szCs w:val="32"/>
          <w:lang w:eastAsia="zh-CN"/>
        </w:rPr>
        <w:t>、</w:t>
      </w:r>
      <w:r>
        <w:rPr>
          <w:rFonts w:hint="eastAsia" w:ascii="方正仿宋_GBK" w:hAnsi="宋体" w:eastAsia="方正仿宋_GBK" w:cs="宋体"/>
          <w:color w:val="auto"/>
          <w:kern w:val="0"/>
          <w:sz w:val="32"/>
          <w:szCs w:val="32"/>
        </w:rPr>
        <w:t>《云南省农村义务教育阶段学校教师特设岗位计划实施方案》（云教人〔</w:t>
      </w:r>
      <w:r>
        <w:rPr>
          <w:rFonts w:ascii="方正仿宋_GBK" w:hAnsi="宋体" w:eastAsia="方正仿宋_GBK" w:cs="宋体"/>
          <w:color w:val="auto"/>
          <w:kern w:val="0"/>
          <w:sz w:val="32"/>
          <w:szCs w:val="32"/>
        </w:rPr>
        <w:t>2012</w:t>
      </w:r>
      <w:r>
        <w:rPr>
          <w:rFonts w:hint="eastAsia" w:ascii="方正仿宋_GBK" w:hAnsi="宋体" w:eastAsia="方正仿宋_GBK" w:cs="宋体"/>
          <w:color w:val="auto"/>
          <w:kern w:val="0"/>
          <w:sz w:val="32"/>
          <w:szCs w:val="32"/>
        </w:rPr>
        <w:t>〕</w:t>
      </w:r>
      <w:r>
        <w:rPr>
          <w:rFonts w:ascii="方正仿宋_GBK" w:hAnsi="宋体" w:eastAsia="方正仿宋_GBK" w:cs="宋体"/>
          <w:color w:val="auto"/>
          <w:kern w:val="0"/>
          <w:sz w:val="32"/>
          <w:szCs w:val="32"/>
        </w:rPr>
        <w:t>28</w:t>
      </w:r>
      <w:r>
        <w:rPr>
          <w:rFonts w:hint="eastAsia" w:ascii="方正仿宋_GBK" w:hAnsi="宋体" w:eastAsia="方正仿宋_GBK" w:cs="宋体"/>
          <w:color w:val="auto"/>
          <w:kern w:val="0"/>
          <w:sz w:val="32"/>
          <w:szCs w:val="32"/>
        </w:rPr>
        <w:t>号）要求，</w:t>
      </w:r>
      <w:r>
        <w:rPr>
          <w:rFonts w:hint="eastAsia" w:ascii="方正仿宋_GBK" w:hAnsi="方正仿宋_GBK" w:eastAsia="方正仿宋_GBK" w:cs="方正仿宋_GBK"/>
          <w:color w:val="auto"/>
          <w:sz w:val="32"/>
          <w:szCs w:val="32"/>
        </w:rPr>
        <w:t>结合富源县教师需求实际，经曲靖市教育局审核同意，</w:t>
      </w:r>
      <w:r>
        <w:rPr>
          <w:rFonts w:hint="eastAsia" w:ascii="方正仿宋_GBK" w:hAnsi="方正仿宋_GBK" w:eastAsia="方正仿宋_GBK" w:cs="方正仿宋_GBK"/>
          <w:color w:val="auto"/>
          <w:sz w:val="32"/>
          <w:szCs w:val="32"/>
          <w:lang w:eastAsia="zh-CN"/>
        </w:rPr>
        <w:t>现将富源县</w:t>
      </w:r>
      <w:r>
        <w:rPr>
          <w:rFonts w:hint="eastAsia" w:ascii="方正仿宋_GBK" w:hAnsi="方正仿宋_GBK" w:eastAsia="方正仿宋_GBK" w:cs="方正仿宋_GBK"/>
          <w:color w:val="auto"/>
          <w:sz w:val="32"/>
          <w:szCs w:val="32"/>
        </w:rPr>
        <w:t>2016年实施中央特岗计划招聘特岗教师工作的有关事项公告如下。</w:t>
      </w:r>
    </w:p>
    <w:p>
      <w:pPr>
        <w:spacing w:line="360" w:lineRule="auto"/>
        <w:ind w:firstLine="31680" w:firstLineChars="200"/>
        <w:rPr>
          <w:rFonts w:ascii="方正仿宋_GBK" w:hAnsi="方正仿宋_GBK" w:eastAsia="方正仿宋_GBK" w:cs="方正仿宋_GBK"/>
          <w:b/>
          <w:color w:val="auto"/>
          <w:sz w:val="32"/>
          <w:szCs w:val="32"/>
        </w:rPr>
      </w:pPr>
      <w:r>
        <w:rPr>
          <w:rFonts w:hint="eastAsia" w:ascii="方正仿宋_GBK" w:hAnsi="方正仿宋_GBK" w:eastAsia="方正仿宋_GBK" w:cs="方正仿宋_GBK"/>
          <w:b/>
          <w:color w:val="auto"/>
          <w:sz w:val="32"/>
          <w:szCs w:val="32"/>
        </w:rPr>
        <w:t>一、招聘岗位计划</w:t>
      </w:r>
    </w:p>
    <w:p>
      <w:pPr>
        <w:spacing w:line="360" w:lineRule="auto"/>
        <w:ind w:firstLine="31680"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富源县</w:t>
      </w:r>
      <w:r>
        <w:rPr>
          <w:rFonts w:ascii="方正仿宋_GBK" w:hAnsi="方正仿宋_GBK" w:eastAsia="方正仿宋_GBK" w:cs="方正仿宋_GBK"/>
          <w:color w:val="auto"/>
          <w:sz w:val="32"/>
          <w:szCs w:val="32"/>
        </w:rPr>
        <w:t>2016</w:t>
      </w:r>
      <w:r>
        <w:rPr>
          <w:rFonts w:hint="eastAsia" w:ascii="方正仿宋_GBK" w:hAnsi="方正仿宋_GBK" w:eastAsia="方正仿宋_GBK" w:cs="方正仿宋_GBK"/>
          <w:color w:val="auto"/>
          <w:sz w:val="32"/>
          <w:szCs w:val="32"/>
        </w:rPr>
        <w:t>年计划招聘特岗教师</w:t>
      </w:r>
      <w:r>
        <w:rPr>
          <w:rFonts w:ascii="方正仿宋_GBK" w:hAnsi="方正仿宋_GBK" w:eastAsia="方正仿宋_GBK" w:cs="方正仿宋_GBK"/>
          <w:color w:val="auto"/>
          <w:sz w:val="32"/>
          <w:szCs w:val="32"/>
        </w:rPr>
        <w:t>150</w:t>
      </w:r>
      <w:r>
        <w:rPr>
          <w:rFonts w:hint="eastAsia" w:ascii="方正仿宋_GBK" w:hAnsi="方正仿宋_GBK" w:eastAsia="方正仿宋_GBK" w:cs="方正仿宋_GBK"/>
          <w:color w:val="auto"/>
          <w:sz w:val="32"/>
          <w:szCs w:val="32"/>
        </w:rPr>
        <w:t>名</w:t>
      </w:r>
      <w:r>
        <w:rPr>
          <w:rFonts w:hint="eastAsia" w:ascii="方正仿宋_GBK" w:hAnsi="方正仿宋_GBK" w:eastAsia="方正仿宋_GBK" w:cs="方正仿宋_GBK"/>
          <w:color w:val="auto"/>
          <w:sz w:val="32"/>
          <w:szCs w:val="32"/>
          <w:lang w:eastAsia="zh-CN"/>
        </w:rPr>
        <w:t>。</w:t>
      </w:r>
    </w:p>
    <w:p>
      <w:pPr>
        <w:spacing w:line="360" w:lineRule="auto"/>
        <w:ind w:firstLine="31680" w:firstLineChars="20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eastAsia="zh-CN"/>
        </w:rPr>
        <w:t>幼儿园教师</w:t>
      </w:r>
      <w:r>
        <w:rPr>
          <w:rFonts w:hint="eastAsia" w:ascii="方正仿宋_GBK" w:hAnsi="方正仿宋_GBK" w:eastAsia="方正仿宋_GBK" w:cs="方正仿宋_GBK"/>
          <w:color w:val="auto"/>
          <w:sz w:val="32"/>
          <w:szCs w:val="32"/>
          <w:lang w:val="en-US" w:eastAsia="zh-CN"/>
        </w:rPr>
        <w:t>11名：</w:t>
      </w:r>
      <w:r>
        <w:rPr>
          <w:rFonts w:hint="eastAsia" w:ascii="方正仿宋_GBK" w:hAnsi="方正仿宋_GBK" w:eastAsia="方正仿宋_GBK" w:cs="方正仿宋_GBK"/>
          <w:color w:val="auto"/>
          <w:sz w:val="32"/>
          <w:szCs w:val="32"/>
          <w:lang w:eastAsia="zh-CN"/>
        </w:rPr>
        <w:t>学前教育</w:t>
      </w:r>
      <w:r>
        <w:rPr>
          <w:rFonts w:hint="eastAsia" w:ascii="方正仿宋_GBK" w:hAnsi="方正仿宋_GBK" w:eastAsia="方正仿宋_GBK" w:cs="方正仿宋_GBK"/>
          <w:color w:val="auto"/>
          <w:sz w:val="32"/>
          <w:szCs w:val="32"/>
          <w:lang w:val="en-US" w:eastAsia="zh-CN"/>
        </w:rPr>
        <w:t>11名。</w:t>
      </w:r>
    </w:p>
    <w:p>
      <w:pPr>
        <w:spacing w:line="360" w:lineRule="auto"/>
        <w:ind w:firstLine="31680" w:firstLineChars="20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小学教师</w:t>
      </w:r>
      <w:r>
        <w:rPr>
          <w:rFonts w:ascii="方正仿宋_GBK" w:hAnsi="方正仿宋_GBK" w:eastAsia="方正仿宋_GBK" w:cs="方正仿宋_GBK"/>
          <w:color w:val="auto"/>
          <w:sz w:val="32"/>
          <w:szCs w:val="32"/>
        </w:rPr>
        <w:t>1</w:t>
      </w:r>
      <w:r>
        <w:rPr>
          <w:rFonts w:ascii="方正仿宋_GBK" w:hAnsi="方正仿宋_GBK" w:eastAsia="方正仿宋_GBK" w:cs="方正仿宋_GBK"/>
          <w:color w:val="auto"/>
          <w:sz w:val="32"/>
          <w:szCs w:val="32"/>
          <w:lang w:val="en-US"/>
        </w:rPr>
        <w:t>13</w:t>
      </w:r>
      <w:r>
        <w:rPr>
          <w:rFonts w:hint="eastAsia" w:ascii="方正仿宋_GBK" w:hAnsi="方正仿宋_GBK" w:eastAsia="方正仿宋_GBK" w:cs="方正仿宋_GBK"/>
          <w:color w:val="auto"/>
          <w:sz w:val="32"/>
          <w:szCs w:val="32"/>
        </w:rPr>
        <w:t>名</w:t>
      </w:r>
      <w:r>
        <w:rPr>
          <w:rFonts w:hint="eastAsia" w:ascii="方正仿宋_GBK" w:hAnsi="方正仿宋_GBK" w:eastAsia="方正仿宋_GBK" w:cs="方正仿宋_GBK"/>
          <w:color w:val="auto"/>
          <w:sz w:val="32"/>
          <w:szCs w:val="32"/>
          <w:lang w:eastAsia="zh-CN"/>
        </w:rPr>
        <w:t>：语文</w:t>
      </w:r>
      <w:r>
        <w:rPr>
          <w:rFonts w:hint="eastAsia" w:ascii="方正仿宋_GBK" w:hAnsi="方正仿宋_GBK" w:eastAsia="方正仿宋_GBK" w:cs="方正仿宋_GBK"/>
          <w:color w:val="auto"/>
          <w:sz w:val="32"/>
          <w:szCs w:val="32"/>
          <w:lang w:val="en-US" w:eastAsia="zh-CN"/>
        </w:rPr>
        <w:t>38名、数学38名、英语17名、信息技术5名、音乐5名、体育5名、美术5名。</w:t>
      </w:r>
    </w:p>
    <w:p>
      <w:pPr>
        <w:spacing w:line="360" w:lineRule="auto"/>
        <w:ind w:firstLine="3168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初中教师</w:t>
      </w:r>
      <w:r>
        <w:rPr>
          <w:rFonts w:ascii="方正仿宋_GBK" w:hAnsi="方正仿宋_GBK" w:eastAsia="方正仿宋_GBK" w:cs="方正仿宋_GBK"/>
          <w:color w:val="auto"/>
          <w:sz w:val="32"/>
          <w:szCs w:val="32"/>
        </w:rPr>
        <w:t>26</w:t>
      </w:r>
      <w:r>
        <w:rPr>
          <w:rFonts w:hint="eastAsia" w:ascii="方正仿宋_GBK" w:hAnsi="方正仿宋_GBK" w:eastAsia="方正仿宋_GBK" w:cs="方正仿宋_GBK"/>
          <w:color w:val="auto"/>
          <w:sz w:val="32"/>
          <w:szCs w:val="32"/>
        </w:rPr>
        <w:t>名</w:t>
      </w:r>
      <w:r>
        <w:rPr>
          <w:rFonts w:hint="eastAsia" w:ascii="方正仿宋_GBK" w:hAnsi="方正仿宋_GBK" w:eastAsia="方正仿宋_GBK" w:cs="方正仿宋_GBK"/>
          <w:color w:val="auto"/>
          <w:sz w:val="32"/>
          <w:szCs w:val="32"/>
          <w:lang w:eastAsia="zh-CN"/>
        </w:rPr>
        <w:t>：语文</w:t>
      </w:r>
      <w:r>
        <w:rPr>
          <w:rFonts w:hint="eastAsia" w:ascii="方正仿宋_GBK" w:hAnsi="方正仿宋_GBK" w:eastAsia="方正仿宋_GBK" w:cs="方正仿宋_GBK"/>
          <w:color w:val="auto"/>
          <w:sz w:val="32"/>
          <w:szCs w:val="32"/>
          <w:lang w:val="en-US" w:eastAsia="zh-CN"/>
        </w:rPr>
        <w:t>3名、数学3名、英语5名、物理5名、化学2名、生物2名、地理2名、历史2名、政治2名。</w:t>
      </w:r>
    </w:p>
    <w:p>
      <w:pPr>
        <w:spacing w:line="360" w:lineRule="auto"/>
        <w:ind w:firstLine="31680" w:firstLineChars="200"/>
        <w:rPr>
          <w:rFonts w:ascii="方正仿宋_GBK" w:hAnsi="方正仿宋_GBK" w:eastAsia="方正仿宋_GBK" w:cs="方正仿宋_GBK"/>
          <w:b/>
          <w:color w:val="auto"/>
          <w:sz w:val="32"/>
          <w:szCs w:val="32"/>
        </w:rPr>
      </w:pPr>
      <w:r>
        <w:rPr>
          <w:rFonts w:hint="eastAsia" w:ascii="方正仿宋_GBK" w:hAnsi="方正仿宋_GBK" w:eastAsia="方正仿宋_GBK" w:cs="方正仿宋_GBK"/>
          <w:b/>
          <w:color w:val="auto"/>
          <w:sz w:val="32"/>
          <w:szCs w:val="32"/>
        </w:rPr>
        <w:t>二、招聘原则、对象及条件</w:t>
      </w:r>
    </w:p>
    <w:p>
      <w:pPr>
        <w:spacing w:line="360" w:lineRule="auto"/>
        <w:ind w:firstLine="3168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（一）招聘原则</w:t>
      </w:r>
    </w:p>
    <w:p>
      <w:pPr>
        <w:spacing w:line="360" w:lineRule="auto"/>
        <w:ind w:firstLine="3168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富源县</w:t>
      </w:r>
      <w:r>
        <w:rPr>
          <w:rFonts w:ascii="方正仿宋_GBK" w:hAnsi="方正仿宋_GBK" w:eastAsia="方正仿宋_GBK" w:cs="方正仿宋_GBK"/>
          <w:color w:val="auto"/>
          <w:sz w:val="32"/>
          <w:szCs w:val="32"/>
        </w:rPr>
        <w:t>2016</w:t>
      </w:r>
      <w:r>
        <w:rPr>
          <w:rFonts w:hint="eastAsia" w:ascii="方正仿宋_GBK" w:hAnsi="方正仿宋_GBK" w:eastAsia="方正仿宋_GBK" w:cs="方正仿宋_GBK"/>
          <w:color w:val="auto"/>
          <w:sz w:val="32"/>
          <w:szCs w:val="32"/>
        </w:rPr>
        <w:t>年公开招聘特岗教师坚持德才兼备的</w:t>
      </w:r>
      <w:r>
        <w:rPr>
          <w:rFonts w:hint="eastAsia" w:ascii="方正仿宋_GBK" w:hAnsi="方正仿宋_GBK" w:eastAsia="方正仿宋_GBK" w:cs="方正仿宋_GBK"/>
          <w:color w:val="auto"/>
          <w:sz w:val="32"/>
          <w:szCs w:val="32"/>
          <w:lang w:val="en-US" w:eastAsia="zh-CN"/>
        </w:rPr>
        <w:t>用人标准</w:t>
      </w:r>
      <w:r>
        <w:rPr>
          <w:rFonts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rPr>
        <w:t>坚持公开、平等、竞争、择优的原则。</w:t>
      </w:r>
    </w:p>
    <w:p>
      <w:pPr>
        <w:numPr>
          <w:ilvl w:val="0"/>
          <w:numId w:val="1"/>
        </w:numPr>
        <w:spacing w:line="360" w:lineRule="auto"/>
        <w:ind w:firstLine="3168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招聘对象</w:t>
      </w:r>
    </w:p>
    <w:p>
      <w:pPr>
        <w:spacing w:line="360" w:lineRule="auto"/>
        <w:ind w:firstLine="640"/>
        <w:rPr>
          <w:rFonts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color w:val="auto"/>
          <w:sz w:val="32"/>
          <w:szCs w:val="32"/>
        </w:rPr>
        <w:t>招聘具有教师资格证，年龄在</w:t>
      </w:r>
      <w:r>
        <w:rPr>
          <w:rFonts w:ascii="方正仿宋_GBK" w:hAnsi="方正仿宋_GBK" w:eastAsia="方正仿宋_GBK" w:cs="方正仿宋_GBK"/>
          <w:color w:val="auto"/>
          <w:sz w:val="32"/>
          <w:szCs w:val="32"/>
        </w:rPr>
        <w:t>30</w:t>
      </w:r>
      <w:r>
        <w:rPr>
          <w:rFonts w:hint="eastAsia" w:ascii="方正仿宋_GBK" w:hAnsi="方正仿宋_GBK" w:eastAsia="方正仿宋_GBK" w:cs="方正仿宋_GBK"/>
          <w:color w:val="auto"/>
          <w:sz w:val="32"/>
          <w:szCs w:val="32"/>
        </w:rPr>
        <w:t>周岁（</w:t>
      </w:r>
      <w:r>
        <w:rPr>
          <w:rFonts w:ascii="方正仿宋_GBK" w:hAnsi="方正仿宋_GBK" w:eastAsia="方正仿宋_GBK" w:cs="方正仿宋_GBK"/>
          <w:color w:val="auto"/>
          <w:sz w:val="32"/>
          <w:szCs w:val="32"/>
        </w:rPr>
        <w:t>1986</w:t>
      </w:r>
      <w:r>
        <w:rPr>
          <w:rFonts w:hint="eastAsia" w:ascii="方正仿宋_GBK" w:hAnsi="方正仿宋_GBK" w:eastAsia="方正仿宋_GBK" w:cs="方正仿宋_GBK"/>
          <w:color w:val="auto"/>
          <w:sz w:val="32"/>
          <w:szCs w:val="32"/>
        </w:rPr>
        <w:t>年</w:t>
      </w:r>
      <w:r>
        <w:rPr>
          <w:rFonts w:ascii="方正仿宋_GBK" w:hAnsi="方正仿宋_GBK" w:eastAsia="方正仿宋_GBK" w:cs="方正仿宋_GBK"/>
          <w:color w:val="auto"/>
          <w:sz w:val="32"/>
          <w:szCs w:val="32"/>
        </w:rPr>
        <w:t>6</w:t>
      </w:r>
      <w:r>
        <w:rPr>
          <w:rFonts w:hint="eastAsia" w:ascii="方正仿宋_GBK" w:hAnsi="方正仿宋_GBK" w:eastAsia="方正仿宋_GBK" w:cs="方正仿宋_GBK"/>
          <w:color w:val="auto"/>
          <w:sz w:val="32"/>
          <w:szCs w:val="32"/>
        </w:rPr>
        <w:t>月</w:t>
      </w:r>
      <w:r>
        <w:rPr>
          <w:rFonts w:ascii="方正仿宋_GBK" w:hAnsi="方正仿宋_GBK" w:eastAsia="方正仿宋_GBK" w:cs="方正仿宋_GBK"/>
          <w:color w:val="auto"/>
          <w:sz w:val="32"/>
          <w:szCs w:val="32"/>
        </w:rPr>
        <w:t>20</w:t>
      </w:r>
      <w:r>
        <w:rPr>
          <w:rFonts w:hint="eastAsia" w:ascii="方正仿宋_GBK" w:hAnsi="方正仿宋_GBK" w:eastAsia="方正仿宋_GBK" w:cs="方正仿宋_GBK"/>
          <w:color w:val="auto"/>
          <w:sz w:val="32"/>
          <w:szCs w:val="32"/>
        </w:rPr>
        <w:t>日后出生）以下的全日制普通高校应往届本科及以上毕业生和</w:t>
      </w:r>
      <w:r>
        <w:rPr>
          <w:rFonts w:hint="eastAsia" w:ascii="方正仿宋_GBK" w:hAnsi="方正仿宋_GBK" w:eastAsia="方正仿宋_GBK" w:cs="方正仿宋_GBK"/>
          <w:b w:val="0"/>
          <w:bCs w:val="0"/>
          <w:color w:val="auto"/>
          <w:kern w:val="0"/>
          <w:sz w:val="32"/>
          <w:szCs w:val="32"/>
        </w:rPr>
        <w:t>近三年（</w:t>
      </w:r>
      <w:r>
        <w:rPr>
          <w:rFonts w:ascii="方正仿宋_GBK" w:hAnsi="方正仿宋_GBK" w:eastAsia="方正仿宋_GBK" w:cs="方正仿宋_GBK"/>
          <w:b w:val="0"/>
          <w:bCs w:val="0"/>
          <w:color w:val="auto"/>
          <w:kern w:val="0"/>
          <w:sz w:val="32"/>
          <w:szCs w:val="32"/>
        </w:rPr>
        <w:t>2014</w:t>
      </w:r>
      <w:r>
        <w:rPr>
          <w:rFonts w:hint="eastAsia" w:ascii="方正仿宋_GBK" w:hAnsi="方正仿宋_GBK" w:eastAsia="方正仿宋_GBK" w:cs="方正仿宋_GBK"/>
          <w:b w:val="0"/>
          <w:bCs w:val="0"/>
          <w:color w:val="auto"/>
          <w:kern w:val="0"/>
          <w:sz w:val="32"/>
          <w:szCs w:val="32"/>
        </w:rPr>
        <w:t>年、</w:t>
      </w:r>
      <w:r>
        <w:rPr>
          <w:rFonts w:ascii="方正仿宋_GBK" w:hAnsi="方正仿宋_GBK" w:eastAsia="方正仿宋_GBK" w:cs="方正仿宋_GBK"/>
          <w:b w:val="0"/>
          <w:bCs w:val="0"/>
          <w:color w:val="auto"/>
          <w:kern w:val="0"/>
          <w:sz w:val="32"/>
          <w:szCs w:val="32"/>
        </w:rPr>
        <w:t>2015</w:t>
      </w:r>
      <w:r>
        <w:rPr>
          <w:rFonts w:hint="eastAsia" w:ascii="方正仿宋_GBK" w:hAnsi="方正仿宋_GBK" w:eastAsia="方正仿宋_GBK" w:cs="方正仿宋_GBK"/>
          <w:b w:val="0"/>
          <w:bCs w:val="0"/>
          <w:color w:val="auto"/>
          <w:kern w:val="0"/>
          <w:sz w:val="32"/>
          <w:szCs w:val="32"/>
        </w:rPr>
        <w:t>年、</w:t>
      </w:r>
      <w:r>
        <w:rPr>
          <w:rFonts w:ascii="方正仿宋_GBK" w:hAnsi="方正仿宋_GBK" w:eastAsia="方正仿宋_GBK" w:cs="方正仿宋_GBK"/>
          <w:b w:val="0"/>
          <w:bCs w:val="0"/>
          <w:color w:val="auto"/>
          <w:kern w:val="0"/>
          <w:sz w:val="32"/>
          <w:szCs w:val="32"/>
        </w:rPr>
        <w:t>2016</w:t>
      </w:r>
      <w:r>
        <w:rPr>
          <w:rFonts w:hint="eastAsia" w:ascii="方正仿宋_GBK" w:hAnsi="方正仿宋_GBK" w:eastAsia="方正仿宋_GBK" w:cs="方正仿宋_GBK"/>
          <w:b w:val="0"/>
          <w:bCs w:val="0"/>
          <w:color w:val="auto"/>
          <w:kern w:val="0"/>
          <w:sz w:val="32"/>
          <w:szCs w:val="32"/>
        </w:rPr>
        <w:t>年）毕业的全日制普通高校师范类</w:t>
      </w:r>
      <w:r>
        <w:rPr>
          <w:rFonts w:hint="eastAsia" w:ascii="方正仿宋_GBK" w:hAnsi="方正仿宋_GBK" w:eastAsia="方正仿宋_GBK" w:cs="方正仿宋_GBK"/>
          <w:b w:val="0"/>
          <w:bCs w:val="0"/>
          <w:color w:val="auto"/>
          <w:kern w:val="0"/>
          <w:sz w:val="32"/>
          <w:szCs w:val="32"/>
          <w:lang w:eastAsia="zh-CN"/>
        </w:rPr>
        <w:t>专业</w:t>
      </w:r>
      <w:r>
        <w:rPr>
          <w:rFonts w:hint="eastAsia" w:ascii="方正仿宋_GBK" w:hAnsi="方正仿宋_GBK" w:eastAsia="方正仿宋_GBK" w:cs="方正仿宋_GBK"/>
          <w:b w:val="0"/>
          <w:bCs w:val="0"/>
          <w:color w:val="auto"/>
          <w:kern w:val="0"/>
          <w:sz w:val="32"/>
          <w:szCs w:val="32"/>
        </w:rPr>
        <w:t>专科毕业生（专科限招曲靖市户籍生源）</w:t>
      </w:r>
      <w:r>
        <w:rPr>
          <w:rFonts w:hint="eastAsia" w:ascii="方正仿宋_GBK" w:hAnsi="方正仿宋_GBK" w:eastAsia="方正仿宋_GBK" w:cs="方正仿宋_GBK"/>
          <w:b w:val="0"/>
          <w:bCs w:val="0"/>
          <w:color w:val="auto"/>
          <w:sz w:val="32"/>
          <w:szCs w:val="32"/>
        </w:rPr>
        <w:t>。</w:t>
      </w:r>
    </w:p>
    <w:p>
      <w:pPr>
        <w:spacing w:line="360" w:lineRule="auto"/>
        <w:ind w:firstLine="3168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（三）招聘条件</w:t>
      </w:r>
    </w:p>
    <w:p>
      <w:pPr>
        <w:spacing w:line="360" w:lineRule="auto"/>
        <w:ind w:firstLine="31680" w:firstLineChars="200"/>
        <w:rPr>
          <w:rFonts w:ascii="方正仿宋_GBK" w:hAnsi="方正仿宋_GBK" w:eastAsia="方正仿宋_GBK" w:cs="方正仿宋_GBK"/>
          <w:color w:val="auto"/>
          <w:sz w:val="32"/>
          <w:szCs w:val="32"/>
        </w:rPr>
      </w:pPr>
      <w:r>
        <w:rPr>
          <w:rFonts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rPr>
        <w:t>、政治素质好，热爱社会主义祖国，拥护党的各项方针、政策，热爱教育事业，有强烈的事业心和责任感，品行端正，遵纪守法，在校或工作（待业）期间表现良好，未受过任何纪律处分，为人师表，志愿服务农村基层教育。</w:t>
      </w:r>
    </w:p>
    <w:p>
      <w:pPr>
        <w:spacing w:line="600" w:lineRule="exact"/>
        <w:ind w:firstLine="31680" w:firstLineChars="200"/>
        <w:rPr>
          <w:rFonts w:hint="eastAsia" w:ascii="方正仿宋_GBK" w:hAnsi="方正仿宋_GBK" w:eastAsia="方正仿宋_GBK" w:cs="方正仿宋_GBK"/>
          <w:color w:val="auto"/>
          <w:sz w:val="32"/>
          <w:szCs w:val="32"/>
        </w:rPr>
      </w:pPr>
      <w:r>
        <w:rPr>
          <w:rFonts w:ascii="方正仿宋_GBK" w:hAnsi="方正仿宋_GBK" w:eastAsia="方正仿宋_GBK" w:cs="方正仿宋_GBK"/>
          <w:color w:val="auto"/>
          <w:sz w:val="32"/>
          <w:szCs w:val="32"/>
        </w:rPr>
        <w:t>2</w:t>
      </w:r>
      <w:r>
        <w:rPr>
          <w:rFonts w:hint="eastAsia" w:ascii="方正仿宋_GBK" w:hAnsi="方正仿宋_GBK" w:eastAsia="方正仿宋_GBK" w:cs="方正仿宋_GBK"/>
          <w:color w:val="auto"/>
          <w:sz w:val="32"/>
          <w:szCs w:val="32"/>
        </w:rPr>
        <w:t>、报考初中岗位，需具有</w:t>
      </w:r>
      <w:r>
        <w:rPr>
          <w:rFonts w:hint="eastAsia" w:ascii="方正仿宋_GBK" w:hAnsi="方正仿宋_GBK" w:eastAsia="方正仿宋_GBK" w:cs="方正仿宋_GBK"/>
          <w:color w:val="auto"/>
          <w:sz w:val="32"/>
          <w:szCs w:val="32"/>
          <w:lang w:eastAsia="zh-CN"/>
        </w:rPr>
        <w:t>全日制</w:t>
      </w:r>
      <w:r>
        <w:rPr>
          <w:rFonts w:hint="eastAsia" w:ascii="方正仿宋_GBK" w:hAnsi="方正仿宋_GBK" w:eastAsia="方正仿宋_GBK" w:cs="方正仿宋_GBK"/>
          <w:color w:val="auto"/>
          <w:sz w:val="32"/>
          <w:szCs w:val="32"/>
        </w:rPr>
        <w:t>本科及以上学历，初中及以上层次教师资格证。报考</w:t>
      </w:r>
      <w:r>
        <w:rPr>
          <w:rFonts w:hint="eastAsia" w:ascii="方正仿宋_GBK" w:hAnsi="方正仿宋_GBK" w:eastAsia="方正仿宋_GBK" w:cs="方正仿宋_GBK"/>
          <w:color w:val="auto"/>
          <w:kern w:val="0"/>
          <w:sz w:val="32"/>
          <w:szCs w:val="32"/>
        </w:rPr>
        <w:t>语文、数学、</w:t>
      </w:r>
      <w:r>
        <w:rPr>
          <w:rFonts w:hint="eastAsia" w:ascii="方正仿宋_GBK" w:hAnsi="方正仿宋_GBK" w:eastAsia="方正仿宋_GBK" w:cs="方正仿宋_GBK"/>
          <w:color w:val="auto"/>
          <w:kern w:val="0"/>
          <w:sz w:val="32"/>
          <w:szCs w:val="32"/>
          <w:lang w:eastAsia="zh-CN"/>
        </w:rPr>
        <w:t>英语、</w:t>
      </w:r>
      <w:r>
        <w:rPr>
          <w:rFonts w:hint="eastAsia" w:ascii="方正仿宋_GBK" w:hAnsi="方正仿宋_GBK" w:eastAsia="方正仿宋_GBK" w:cs="方正仿宋_GBK"/>
          <w:color w:val="auto"/>
          <w:kern w:val="0"/>
          <w:sz w:val="32"/>
          <w:szCs w:val="32"/>
        </w:rPr>
        <w:t>政治、物理、化学、生物、历史、地理岗位，</w:t>
      </w:r>
      <w:r>
        <w:rPr>
          <w:rFonts w:hint="eastAsia" w:ascii="方正仿宋_GBK" w:hAnsi="方正仿宋_GBK" w:eastAsia="方正仿宋_GBK" w:cs="方正仿宋_GBK"/>
          <w:color w:val="auto"/>
          <w:sz w:val="32"/>
          <w:szCs w:val="32"/>
        </w:rPr>
        <w:t>教师资格认定学科与报考学科一致（教师资格认定学科思想政治、思想品德与政治，</w:t>
      </w:r>
      <w:r>
        <w:rPr>
          <w:rFonts w:hint="eastAsia" w:ascii="方正仿宋_GBK" w:hAnsi="方正仿宋_GBK" w:eastAsia="方正仿宋_GBK" w:cs="方正仿宋_GBK"/>
          <w:color w:val="auto"/>
          <w:sz w:val="32"/>
          <w:szCs w:val="32"/>
          <w:lang w:eastAsia="zh-CN"/>
        </w:rPr>
        <w:t>外语与英语</w:t>
      </w:r>
      <w:r>
        <w:rPr>
          <w:rFonts w:hint="eastAsia" w:ascii="方正仿宋_GBK" w:hAnsi="方正仿宋_GBK" w:eastAsia="方正仿宋_GBK" w:cs="方正仿宋_GBK"/>
          <w:color w:val="auto"/>
          <w:sz w:val="32"/>
          <w:szCs w:val="32"/>
        </w:rPr>
        <w:t>视为同一学科）。</w:t>
      </w:r>
    </w:p>
    <w:p>
      <w:pPr>
        <w:spacing w:line="600" w:lineRule="exact"/>
        <w:ind w:firstLine="31680" w:firstLineChars="200"/>
        <w:rPr>
          <w:rFonts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sz w:val="32"/>
          <w:szCs w:val="32"/>
        </w:rPr>
        <w:t>报考小学岗位，</w:t>
      </w:r>
      <w:r>
        <w:rPr>
          <w:rFonts w:hint="eastAsia" w:ascii="方正仿宋_GBK" w:hAnsi="方正仿宋_GBK" w:eastAsia="方正仿宋_GBK" w:cs="方正仿宋_GBK"/>
          <w:color w:val="auto"/>
          <w:sz w:val="32"/>
          <w:szCs w:val="32"/>
          <w:lang w:eastAsia="zh-CN"/>
        </w:rPr>
        <w:t>具有</w:t>
      </w:r>
      <w:r>
        <w:rPr>
          <w:rFonts w:hint="eastAsia" w:ascii="方正仿宋_GBK" w:hAnsi="方正仿宋_GBK" w:eastAsia="方正仿宋_GBK" w:cs="方正仿宋_GBK"/>
          <w:color w:val="auto"/>
          <w:sz w:val="32"/>
          <w:szCs w:val="32"/>
        </w:rPr>
        <w:t>小学及以上层次教师资格证</w:t>
      </w:r>
      <w:r>
        <w:rPr>
          <w:rFonts w:hint="eastAsia" w:ascii="方正仿宋_GBK" w:hAnsi="方正仿宋_GBK" w:eastAsia="方正仿宋_GBK" w:cs="方正仿宋_GBK"/>
          <w:color w:val="auto"/>
          <w:kern w:val="0"/>
          <w:sz w:val="32"/>
          <w:szCs w:val="32"/>
          <w:lang w:eastAsia="zh-CN"/>
        </w:rPr>
        <w:t>。报考语文、数学、英语学科岗位需具有全日制本科及以上学历，</w:t>
      </w:r>
      <w:r>
        <w:rPr>
          <w:rFonts w:hint="eastAsia" w:ascii="方正仿宋_GBK" w:hAnsi="方正仿宋_GBK" w:eastAsia="方正仿宋_GBK" w:cs="方正仿宋_GBK"/>
          <w:color w:val="auto"/>
          <w:sz w:val="32"/>
          <w:szCs w:val="32"/>
        </w:rPr>
        <w:t>教师资格认定学科与报考</w:t>
      </w:r>
      <w:r>
        <w:rPr>
          <w:rFonts w:hint="eastAsia" w:ascii="方正仿宋_GBK" w:hAnsi="方正仿宋_GBK" w:eastAsia="方正仿宋_GBK" w:cs="方正仿宋_GBK"/>
          <w:color w:val="auto"/>
          <w:kern w:val="0"/>
          <w:sz w:val="32"/>
          <w:szCs w:val="32"/>
        </w:rPr>
        <w:t>学科一致。</w:t>
      </w:r>
      <w:r>
        <w:rPr>
          <w:rFonts w:hint="eastAsia" w:ascii="方正仿宋_GBK" w:hAnsi="方正仿宋_GBK" w:eastAsia="方正仿宋_GBK" w:cs="方正仿宋_GBK"/>
          <w:color w:val="auto"/>
          <w:kern w:val="0"/>
          <w:sz w:val="32"/>
          <w:szCs w:val="32"/>
          <w:lang w:eastAsia="zh-CN"/>
        </w:rPr>
        <w:t>报考音乐、体育、美术、信息技术学科岗位</w:t>
      </w:r>
      <w:r>
        <w:rPr>
          <w:rFonts w:hint="eastAsia" w:ascii="方正仿宋_GBK" w:hAnsi="方正仿宋_GBK" w:eastAsia="方正仿宋_GBK" w:cs="方正仿宋_GBK"/>
          <w:color w:val="auto"/>
          <w:sz w:val="32"/>
          <w:szCs w:val="32"/>
        </w:rPr>
        <w:t>需具有</w:t>
      </w:r>
      <w:r>
        <w:rPr>
          <w:rFonts w:hint="eastAsia" w:ascii="方正仿宋_GBK" w:hAnsi="方正仿宋_GBK" w:eastAsia="方正仿宋_GBK" w:cs="方正仿宋_GBK"/>
          <w:color w:val="auto"/>
          <w:sz w:val="32"/>
          <w:szCs w:val="32"/>
          <w:lang w:eastAsia="zh-CN"/>
        </w:rPr>
        <w:t>全日制</w:t>
      </w:r>
      <w:r>
        <w:rPr>
          <w:rFonts w:hint="eastAsia" w:ascii="方正仿宋_GBK" w:hAnsi="方正仿宋_GBK" w:eastAsia="方正仿宋_GBK" w:cs="方正仿宋_GBK"/>
          <w:color w:val="auto"/>
          <w:sz w:val="32"/>
          <w:szCs w:val="32"/>
        </w:rPr>
        <w:t>专科及以上学历，教师资格认定学科与报考</w:t>
      </w:r>
      <w:r>
        <w:rPr>
          <w:rFonts w:hint="eastAsia" w:ascii="方正仿宋_GBK" w:hAnsi="方正仿宋_GBK" w:eastAsia="方正仿宋_GBK" w:cs="方正仿宋_GBK"/>
          <w:color w:val="auto"/>
          <w:kern w:val="0"/>
          <w:sz w:val="32"/>
          <w:szCs w:val="32"/>
        </w:rPr>
        <w:t>学科一致</w:t>
      </w:r>
      <w:r>
        <w:rPr>
          <w:rFonts w:hint="eastAsia" w:ascii="方正仿宋_GBK" w:hAnsi="方正仿宋_GBK" w:eastAsia="方正仿宋_GBK" w:cs="方正仿宋_GBK"/>
          <w:color w:val="auto"/>
          <w:kern w:val="0"/>
          <w:sz w:val="32"/>
          <w:szCs w:val="32"/>
          <w:lang w:eastAsia="zh-CN"/>
        </w:rPr>
        <w:t>（</w:t>
      </w:r>
      <w:r>
        <w:rPr>
          <w:rFonts w:hint="eastAsia" w:ascii="方正仿宋_GBK" w:hAnsi="方正仿宋_GBK" w:eastAsia="方正仿宋_GBK" w:cs="方正仿宋_GBK"/>
          <w:color w:val="auto"/>
          <w:sz w:val="32"/>
          <w:szCs w:val="32"/>
        </w:rPr>
        <w:t>教师资格认定学科计算机与信息技术视为同一学科</w:t>
      </w:r>
      <w:r>
        <w:rPr>
          <w:rFonts w:hint="eastAsia" w:ascii="方正仿宋_GBK" w:hAnsi="方正仿宋_GBK" w:eastAsia="方正仿宋_GBK" w:cs="方正仿宋_GBK"/>
          <w:color w:val="auto"/>
          <w:kern w:val="0"/>
          <w:sz w:val="32"/>
          <w:szCs w:val="32"/>
        </w:rPr>
        <w:t>）。</w:t>
      </w:r>
    </w:p>
    <w:p>
      <w:pPr>
        <w:spacing w:line="360" w:lineRule="auto"/>
        <w:ind w:firstLine="3168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kern w:val="0"/>
          <w:sz w:val="32"/>
          <w:szCs w:val="32"/>
        </w:rPr>
        <w:t>报考</w:t>
      </w:r>
      <w:r>
        <w:rPr>
          <w:rFonts w:hint="eastAsia" w:ascii="方正仿宋_GBK" w:hAnsi="方正仿宋_GBK" w:eastAsia="方正仿宋_GBK" w:cs="方正仿宋_GBK"/>
          <w:color w:val="auto"/>
          <w:sz w:val="32"/>
          <w:szCs w:val="32"/>
          <w:lang w:eastAsia="zh-CN"/>
        </w:rPr>
        <w:t>幼儿园</w:t>
      </w:r>
      <w:r>
        <w:rPr>
          <w:rFonts w:hint="eastAsia" w:ascii="方正仿宋_GBK" w:hAnsi="方正仿宋_GBK" w:eastAsia="方正仿宋_GBK" w:cs="方正仿宋_GBK"/>
          <w:color w:val="auto"/>
          <w:sz w:val="32"/>
          <w:szCs w:val="32"/>
        </w:rPr>
        <w:t>岗位，需具有</w:t>
      </w:r>
      <w:r>
        <w:rPr>
          <w:rFonts w:hint="eastAsia" w:ascii="方正仿宋_GBK" w:hAnsi="方正仿宋_GBK" w:eastAsia="方正仿宋_GBK" w:cs="方正仿宋_GBK"/>
          <w:color w:val="auto"/>
          <w:sz w:val="32"/>
          <w:szCs w:val="32"/>
          <w:lang w:eastAsia="zh-CN"/>
        </w:rPr>
        <w:t>全日制</w:t>
      </w:r>
      <w:r>
        <w:rPr>
          <w:rFonts w:hint="eastAsia" w:ascii="方正仿宋_GBK" w:hAnsi="方正仿宋_GBK" w:eastAsia="方正仿宋_GBK" w:cs="方正仿宋_GBK"/>
          <w:color w:val="auto"/>
          <w:sz w:val="32"/>
          <w:szCs w:val="32"/>
        </w:rPr>
        <w:t>专科及以上学历</w:t>
      </w:r>
      <w:r>
        <w:rPr>
          <w:rFonts w:hint="eastAsia" w:ascii="方正仿宋_GBK" w:hAnsi="方正仿宋_GBK" w:eastAsia="方正仿宋_GBK" w:cs="方正仿宋_GBK"/>
          <w:color w:val="auto"/>
          <w:sz w:val="32"/>
          <w:szCs w:val="32"/>
          <w:lang w:eastAsia="zh-CN"/>
        </w:rPr>
        <w:t>，教师资格证认定学科为学前教育（或幼儿园、幼教），所学专业为学前教育、学前教育学、幼儿教育</w:t>
      </w:r>
      <w:r>
        <w:rPr>
          <w:rFonts w:hint="eastAsia" w:ascii="方正仿宋_GBK" w:hAnsi="方正仿宋_GBK" w:eastAsia="方正仿宋_GBK" w:cs="方正仿宋_GBK"/>
          <w:color w:val="auto"/>
          <w:sz w:val="32"/>
          <w:szCs w:val="32"/>
        </w:rPr>
        <w:t>。</w:t>
      </w:r>
    </w:p>
    <w:p>
      <w:pPr>
        <w:spacing w:line="360" w:lineRule="auto"/>
        <w:ind w:firstLine="560" w:firstLineChars="200"/>
        <w:rPr>
          <w:rFonts w:hint="eastAsia"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sz w:val="32"/>
          <w:szCs w:val="32"/>
        </w:rPr>
        <w:t>3、普通话水平应达到二级乙等以上，并取得相应等级的《普通话水平测试等级证书》。</w:t>
      </w:r>
    </w:p>
    <w:p>
      <w:pPr>
        <w:spacing w:line="360" w:lineRule="auto"/>
        <w:ind w:firstLine="31680" w:firstLineChars="200"/>
        <w:rPr>
          <w:rFonts w:ascii="方正仿宋_GBK" w:hAnsi="方正仿宋_GBK" w:eastAsia="方正仿宋_GBK" w:cs="方正仿宋_GBK"/>
          <w:color w:val="auto"/>
          <w:sz w:val="32"/>
          <w:szCs w:val="32"/>
        </w:rPr>
      </w:pPr>
      <w:r>
        <w:rPr>
          <w:rFonts w:ascii="方正仿宋_GBK" w:hAnsi="方正仿宋_GBK" w:eastAsia="方正仿宋_GBK" w:cs="方正仿宋_GBK"/>
          <w:color w:val="auto"/>
          <w:sz w:val="32"/>
          <w:szCs w:val="32"/>
        </w:rPr>
        <w:t>4</w:t>
      </w:r>
      <w:r>
        <w:rPr>
          <w:rFonts w:hint="eastAsia" w:ascii="方正仿宋_GBK" w:hAnsi="方正仿宋_GBK" w:eastAsia="方正仿宋_GBK" w:cs="方正仿宋_GBK"/>
          <w:color w:val="auto"/>
          <w:sz w:val="32"/>
          <w:szCs w:val="32"/>
        </w:rPr>
        <w:t>、在岗特岗教师或国家在职在编公职人员不得</w:t>
      </w:r>
      <w:r>
        <w:rPr>
          <w:rFonts w:hint="eastAsia" w:ascii="方正仿宋_GBK" w:hAnsi="方正仿宋_GBK" w:eastAsia="方正仿宋_GBK" w:cs="方正仿宋_GBK"/>
          <w:color w:val="auto"/>
          <w:sz w:val="32"/>
          <w:szCs w:val="32"/>
          <w:lang w:eastAsia="zh-CN"/>
        </w:rPr>
        <w:t>报名</w:t>
      </w:r>
      <w:r>
        <w:rPr>
          <w:rFonts w:hint="eastAsia" w:ascii="方正仿宋_GBK" w:hAnsi="方正仿宋_GBK" w:eastAsia="方正仿宋_GBK" w:cs="方正仿宋_GBK"/>
          <w:color w:val="auto"/>
          <w:sz w:val="32"/>
          <w:szCs w:val="32"/>
        </w:rPr>
        <w:t>参加特岗教师招聘考试。</w:t>
      </w:r>
    </w:p>
    <w:p>
      <w:pPr>
        <w:spacing w:line="600" w:lineRule="exact"/>
        <w:ind w:firstLine="31680" w:firstLineChars="200"/>
        <w:rPr>
          <w:rFonts w:ascii="方正仿宋_GBK" w:hAnsi="方正仿宋_GBK" w:eastAsia="方正仿宋_GBK" w:cs="方正仿宋_GBK"/>
          <w:b/>
          <w:bCs/>
          <w:color w:val="auto"/>
          <w:kern w:val="0"/>
          <w:sz w:val="32"/>
          <w:szCs w:val="32"/>
        </w:rPr>
      </w:pPr>
      <w:r>
        <w:rPr>
          <w:rFonts w:hint="eastAsia" w:ascii="方正仿宋_GBK" w:hAnsi="方正仿宋_GBK" w:eastAsia="方正仿宋_GBK" w:cs="方正仿宋_GBK"/>
          <w:b/>
          <w:bCs/>
          <w:color w:val="auto"/>
          <w:kern w:val="0"/>
          <w:sz w:val="32"/>
          <w:szCs w:val="32"/>
        </w:rPr>
        <w:t>三、</w:t>
      </w:r>
      <w:r>
        <w:rPr>
          <w:rFonts w:hint="eastAsia" w:ascii="方正仿宋_GBK" w:hAnsi="宋体" w:eastAsia="方正仿宋_GBK" w:cs="宋体"/>
          <w:b/>
          <w:bCs/>
          <w:color w:val="auto"/>
          <w:sz w:val="32"/>
          <w:szCs w:val="32"/>
        </w:rPr>
        <w:t>招聘公告的发布和查询</w:t>
      </w:r>
    </w:p>
    <w:p>
      <w:pPr>
        <w:widowControl/>
        <w:shd w:val="clear" w:color="auto" w:fill="FFFFFF"/>
        <w:spacing w:line="600" w:lineRule="exact"/>
        <w:ind w:firstLine="31680" w:firstLineChars="200"/>
        <w:jc w:val="left"/>
        <w:rPr>
          <w:rFonts w:ascii="方正仿宋_GBK" w:hAnsi="方正仿宋_GBK" w:eastAsia="方正仿宋_GBK" w:cs="方正仿宋_GBK"/>
          <w:color w:val="auto"/>
          <w:kern w:val="0"/>
          <w:sz w:val="32"/>
          <w:szCs w:val="32"/>
        </w:rPr>
      </w:pPr>
      <w:r>
        <w:rPr>
          <w:rFonts w:ascii="方正仿宋_GBK" w:hAnsi="方正仿宋_GBK" w:eastAsia="方正仿宋_GBK" w:cs="方正仿宋_GBK"/>
          <w:color w:val="auto"/>
          <w:kern w:val="0"/>
          <w:sz w:val="32"/>
          <w:szCs w:val="32"/>
        </w:rPr>
        <w:t>2016</w:t>
      </w:r>
      <w:r>
        <w:rPr>
          <w:rFonts w:hint="eastAsia" w:ascii="方正仿宋_GBK" w:hAnsi="方正仿宋_GBK" w:eastAsia="方正仿宋_GBK" w:cs="方正仿宋_GBK"/>
          <w:color w:val="auto"/>
          <w:kern w:val="0"/>
          <w:sz w:val="32"/>
          <w:szCs w:val="32"/>
        </w:rPr>
        <w:t>年</w:t>
      </w:r>
      <w:r>
        <w:rPr>
          <w:rFonts w:ascii="方正仿宋_GBK" w:hAnsi="方正仿宋_GBK" w:eastAsia="方正仿宋_GBK" w:cs="方正仿宋_GBK"/>
          <w:color w:val="auto"/>
          <w:kern w:val="0"/>
          <w:sz w:val="32"/>
          <w:szCs w:val="32"/>
        </w:rPr>
        <w:t>4</w:t>
      </w:r>
      <w:r>
        <w:rPr>
          <w:rFonts w:hint="eastAsia" w:ascii="方正仿宋_GBK" w:hAnsi="方正仿宋_GBK" w:eastAsia="方正仿宋_GBK" w:cs="方正仿宋_GBK"/>
          <w:color w:val="auto"/>
          <w:kern w:val="0"/>
          <w:sz w:val="32"/>
          <w:szCs w:val="32"/>
        </w:rPr>
        <w:t>月</w:t>
      </w:r>
      <w:r>
        <w:rPr>
          <w:rFonts w:ascii="方正仿宋_GBK" w:hAnsi="方正仿宋_GBK" w:eastAsia="方正仿宋_GBK" w:cs="方正仿宋_GBK"/>
          <w:color w:val="auto"/>
          <w:kern w:val="0"/>
          <w:sz w:val="32"/>
          <w:szCs w:val="32"/>
        </w:rPr>
        <w:t>20</w:t>
      </w:r>
      <w:r>
        <w:rPr>
          <w:rFonts w:hint="eastAsia" w:ascii="方正仿宋_GBK" w:hAnsi="方正仿宋_GBK" w:eastAsia="方正仿宋_GBK" w:cs="方正仿宋_GBK"/>
          <w:color w:val="auto"/>
          <w:kern w:val="0"/>
          <w:sz w:val="32"/>
          <w:szCs w:val="32"/>
        </w:rPr>
        <w:t>日至</w:t>
      </w:r>
      <w:r>
        <w:rPr>
          <w:rFonts w:ascii="方正仿宋_GBK" w:hAnsi="方正仿宋_GBK" w:eastAsia="方正仿宋_GBK" w:cs="方正仿宋_GBK"/>
          <w:color w:val="auto"/>
          <w:kern w:val="0"/>
          <w:sz w:val="32"/>
          <w:szCs w:val="32"/>
        </w:rPr>
        <w:t>22</w:t>
      </w:r>
      <w:r>
        <w:rPr>
          <w:rFonts w:hint="eastAsia" w:ascii="方正仿宋_GBK" w:hAnsi="方正仿宋_GBK" w:eastAsia="方正仿宋_GBK" w:cs="方正仿宋_GBK"/>
          <w:color w:val="auto"/>
          <w:kern w:val="0"/>
          <w:sz w:val="32"/>
          <w:szCs w:val="32"/>
        </w:rPr>
        <w:t>日在云南省招考频道（</w:t>
      </w:r>
      <w:r>
        <w:rPr>
          <w:rFonts w:ascii="方正仿宋_GBK" w:hAnsi="方正仿宋_GBK" w:eastAsia="方正仿宋_GBK" w:cs="方正仿宋_GBK"/>
          <w:color w:val="auto"/>
          <w:kern w:val="0"/>
          <w:sz w:val="32"/>
          <w:szCs w:val="32"/>
        </w:rPr>
        <w:t>http://www.ynzk.cn</w:t>
      </w:r>
      <w:r>
        <w:rPr>
          <w:rFonts w:hint="eastAsia" w:ascii="方正仿宋_GBK" w:hAnsi="方正仿宋_GBK" w:eastAsia="方正仿宋_GBK" w:cs="方正仿宋_GBK"/>
          <w:color w:val="auto"/>
          <w:kern w:val="0"/>
          <w:sz w:val="32"/>
          <w:szCs w:val="32"/>
        </w:rPr>
        <w:t>）发布岗位计划，同时发布招聘公告。考生可登录云南省招考频道（</w:t>
      </w:r>
      <w:r>
        <w:rPr>
          <w:rFonts w:ascii="方正仿宋_GBK" w:hAnsi="方正仿宋_GBK" w:eastAsia="方正仿宋_GBK" w:cs="方正仿宋_GBK"/>
          <w:color w:val="auto"/>
          <w:kern w:val="0"/>
          <w:sz w:val="32"/>
          <w:szCs w:val="32"/>
        </w:rPr>
        <w:t>http://www.ynzk.cn</w:t>
      </w:r>
      <w:r>
        <w:rPr>
          <w:rFonts w:hint="eastAsia" w:ascii="方正仿宋_GBK" w:hAnsi="方正仿宋_GBK" w:eastAsia="方正仿宋_GBK" w:cs="方正仿宋_GBK"/>
          <w:color w:val="auto"/>
          <w:kern w:val="0"/>
          <w:sz w:val="32"/>
          <w:szCs w:val="32"/>
        </w:rPr>
        <w:t>）和云南教育网（</w:t>
      </w:r>
      <w:r>
        <w:rPr>
          <w:rFonts w:ascii="方正仿宋_GBK" w:hAnsi="方正仿宋_GBK" w:eastAsia="方正仿宋_GBK" w:cs="方正仿宋_GBK"/>
          <w:color w:val="auto"/>
          <w:kern w:val="0"/>
          <w:sz w:val="32"/>
          <w:szCs w:val="32"/>
        </w:rPr>
        <w:t>http://www.ynjy.cn</w:t>
      </w:r>
      <w:r>
        <w:rPr>
          <w:rFonts w:hint="eastAsia" w:ascii="方正仿宋_GBK" w:hAnsi="方正仿宋_GBK" w:eastAsia="方正仿宋_GBK" w:cs="方正仿宋_GBK"/>
          <w:color w:val="auto"/>
          <w:kern w:val="0"/>
          <w:sz w:val="32"/>
          <w:szCs w:val="32"/>
        </w:rPr>
        <w:t>）、富源教育网（</w:t>
      </w:r>
      <w:r>
        <w:rPr>
          <w:rFonts w:ascii="方正仿宋_GBK" w:hAnsi="方正仿宋_GBK" w:eastAsia="方正仿宋_GBK" w:cs="方正仿宋_GBK"/>
          <w:color w:val="auto"/>
          <w:kern w:val="0"/>
          <w:sz w:val="32"/>
          <w:szCs w:val="32"/>
        </w:rPr>
        <w:t>http://xxgk.yn.gov.cn/Z_M_012/?departmentid=7615</w:t>
      </w:r>
      <w:r>
        <w:rPr>
          <w:rFonts w:hint="eastAsia" w:ascii="方正仿宋_GBK" w:hAnsi="方正仿宋_GBK" w:eastAsia="方正仿宋_GBK" w:cs="方正仿宋_GBK"/>
          <w:color w:val="auto"/>
          <w:kern w:val="0"/>
          <w:sz w:val="32"/>
          <w:szCs w:val="32"/>
        </w:rPr>
        <w:t>）查询相关招聘信息。</w:t>
      </w:r>
    </w:p>
    <w:p>
      <w:pPr>
        <w:spacing w:line="600" w:lineRule="exact"/>
        <w:ind w:firstLine="31680" w:firstLineChars="200"/>
        <w:rPr>
          <w:rFonts w:ascii="方正仿宋_GBK" w:hAnsi="方正仿宋_GBK" w:eastAsia="方正仿宋_GBK" w:cs="方正仿宋_GBK"/>
          <w:b/>
          <w:bCs/>
          <w:color w:val="auto"/>
          <w:kern w:val="0"/>
          <w:sz w:val="32"/>
          <w:szCs w:val="32"/>
        </w:rPr>
      </w:pPr>
      <w:r>
        <w:rPr>
          <w:rFonts w:hint="eastAsia" w:ascii="方正仿宋_GBK" w:hAnsi="方正仿宋_GBK" w:eastAsia="方正仿宋_GBK" w:cs="方正仿宋_GBK"/>
          <w:b/>
          <w:bCs/>
          <w:color w:val="auto"/>
          <w:kern w:val="0"/>
          <w:sz w:val="32"/>
          <w:szCs w:val="32"/>
        </w:rPr>
        <w:t>四、报名要求</w:t>
      </w:r>
    </w:p>
    <w:p>
      <w:pPr>
        <w:spacing w:line="600" w:lineRule="exact"/>
        <w:ind w:firstLine="31680" w:firstLineChars="200"/>
        <w:rPr>
          <w:rFonts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kern w:val="0"/>
          <w:sz w:val="32"/>
          <w:szCs w:val="32"/>
        </w:rPr>
        <w:t>（一）网络报名：登陆云南省招考频道</w:t>
      </w:r>
      <w:r>
        <w:rPr>
          <w:rFonts w:ascii="方正仿宋_GBK" w:hAnsi="方正仿宋_GBK" w:eastAsia="方正仿宋_GBK" w:cs="方正仿宋_GBK"/>
          <w:color w:val="auto"/>
          <w:kern w:val="0"/>
          <w:sz w:val="32"/>
          <w:szCs w:val="32"/>
        </w:rPr>
        <w:t>-</w:t>
      </w:r>
      <w:r>
        <w:rPr>
          <w:rFonts w:hint="eastAsia" w:ascii="方正仿宋_GBK" w:hAnsi="方正仿宋_GBK" w:eastAsia="方正仿宋_GBK" w:cs="方正仿宋_GBK"/>
          <w:color w:val="auto"/>
          <w:kern w:val="0"/>
          <w:sz w:val="32"/>
          <w:szCs w:val="32"/>
        </w:rPr>
        <w:t>云南省招生考试工作网（</w:t>
      </w:r>
      <w:r>
        <w:rPr>
          <w:rFonts w:ascii="方正仿宋_GBK" w:hAnsi="方正仿宋_GBK" w:eastAsia="方正仿宋_GBK" w:cs="方正仿宋_GBK"/>
          <w:color w:val="auto"/>
          <w:kern w:val="0"/>
          <w:sz w:val="32"/>
          <w:szCs w:val="32"/>
        </w:rPr>
        <w:t>http://work.ynzs.cn/ZSGL/Login.jsp</w:t>
      </w:r>
      <w:r>
        <w:rPr>
          <w:rFonts w:hint="eastAsia" w:ascii="方正仿宋_GBK" w:hAnsi="方正仿宋_GBK" w:eastAsia="方正仿宋_GBK" w:cs="方正仿宋_GBK"/>
          <w:color w:val="auto"/>
          <w:kern w:val="0"/>
          <w:sz w:val="32"/>
          <w:szCs w:val="32"/>
        </w:rPr>
        <w:t>）进行网络报名。</w:t>
      </w:r>
    </w:p>
    <w:p>
      <w:pPr>
        <w:spacing w:line="600" w:lineRule="exact"/>
        <w:ind w:firstLine="31680" w:firstLineChars="200"/>
        <w:rPr>
          <w:rFonts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kern w:val="0"/>
          <w:sz w:val="32"/>
          <w:szCs w:val="32"/>
        </w:rPr>
        <w:t>报名时间为</w:t>
      </w:r>
      <w:r>
        <w:rPr>
          <w:rFonts w:ascii="方正仿宋_GBK" w:hAnsi="方正仿宋_GBK" w:eastAsia="方正仿宋_GBK" w:cs="方正仿宋_GBK"/>
          <w:color w:val="auto"/>
          <w:kern w:val="0"/>
          <w:sz w:val="32"/>
          <w:szCs w:val="32"/>
        </w:rPr>
        <w:t>2016</w:t>
      </w:r>
      <w:r>
        <w:rPr>
          <w:rFonts w:hint="eastAsia" w:ascii="方正仿宋_GBK" w:hAnsi="方正仿宋_GBK" w:eastAsia="方正仿宋_GBK" w:cs="方正仿宋_GBK"/>
          <w:color w:val="auto"/>
          <w:kern w:val="0"/>
          <w:sz w:val="32"/>
          <w:szCs w:val="32"/>
        </w:rPr>
        <w:t>年</w:t>
      </w:r>
      <w:r>
        <w:rPr>
          <w:rFonts w:ascii="方正仿宋_GBK" w:hAnsi="方正仿宋_GBK" w:eastAsia="方正仿宋_GBK" w:cs="方正仿宋_GBK"/>
          <w:color w:val="auto"/>
          <w:kern w:val="0"/>
          <w:sz w:val="32"/>
          <w:szCs w:val="32"/>
        </w:rPr>
        <w:t>4</w:t>
      </w:r>
      <w:r>
        <w:rPr>
          <w:rFonts w:hint="eastAsia" w:ascii="方正仿宋_GBK" w:hAnsi="方正仿宋_GBK" w:eastAsia="方正仿宋_GBK" w:cs="方正仿宋_GBK"/>
          <w:color w:val="auto"/>
          <w:kern w:val="0"/>
          <w:sz w:val="32"/>
          <w:szCs w:val="32"/>
        </w:rPr>
        <w:t>月</w:t>
      </w:r>
      <w:r>
        <w:rPr>
          <w:rFonts w:ascii="方正仿宋_GBK" w:hAnsi="方正仿宋_GBK" w:eastAsia="方正仿宋_GBK" w:cs="方正仿宋_GBK"/>
          <w:color w:val="auto"/>
          <w:kern w:val="0"/>
          <w:sz w:val="32"/>
          <w:szCs w:val="32"/>
        </w:rPr>
        <w:t>25</w:t>
      </w:r>
      <w:r>
        <w:rPr>
          <w:rFonts w:hint="eastAsia" w:ascii="方正仿宋_GBK" w:hAnsi="方正仿宋_GBK" w:eastAsia="方正仿宋_GBK" w:cs="方正仿宋_GBK"/>
          <w:color w:val="auto"/>
          <w:kern w:val="0"/>
          <w:sz w:val="32"/>
          <w:szCs w:val="32"/>
        </w:rPr>
        <w:t>日</w:t>
      </w:r>
      <w:r>
        <w:rPr>
          <w:rFonts w:hint="eastAsia" w:ascii="方正仿宋_GBK" w:hAnsi="方正仿宋_GBK" w:eastAsia="方正仿宋_GBK" w:cs="方正仿宋_GBK"/>
          <w:color w:val="auto"/>
          <w:kern w:val="0"/>
          <w:sz w:val="32"/>
          <w:szCs w:val="32"/>
          <w:lang w:eastAsia="zh-CN"/>
        </w:rPr>
        <w:t>上午</w:t>
      </w:r>
      <w:r>
        <w:rPr>
          <w:rFonts w:hint="eastAsia" w:ascii="方正仿宋_GBK" w:hAnsi="方正仿宋_GBK" w:eastAsia="方正仿宋_GBK" w:cs="方正仿宋_GBK"/>
          <w:color w:val="auto"/>
          <w:kern w:val="0"/>
          <w:sz w:val="32"/>
          <w:szCs w:val="32"/>
          <w:lang w:val="en-US" w:eastAsia="zh-CN"/>
        </w:rPr>
        <w:t>8:00</w:t>
      </w:r>
      <w:r>
        <w:rPr>
          <w:rFonts w:ascii="方正仿宋_GBK" w:hAnsi="方正仿宋_GBK" w:eastAsia="方正仿宋_GBK" w:cs="方正仿宋_GBK"/>
          <w:color w:val="auto"/>
          <w:kern w:val="0"/>
          <w:sz w:val="32"/>
          <w:szCs w:val="32"/>
        </w:rPr>
        <w:t>-4</w:t>
      </w:r>
      <w:r>
        <w:rPr>
          <w:rFonts w:hint="eastAsia" w:ascii="方正仿宋_GBK" w:hAnsi="方正仿宋_GBK" w:eastAsia="方正仿宋_GBK" w:cs="方正仿宋_GBK"/>
          <w:color w:val="auto"/>
          <w:kern w:val="0"/>
          <w:sz w:val="32"/>
          <w:szCs w:val="32"/>
        </w:rPr>
        <w:t>月</w:t>
      </w:r>
      <w:r>
        <w:rPr>
          <w:rFonts w:ascii="方正仿宋_GBK" w:hAnsi="方正仿宋_GBK" w:eastAsia="方正仿宋_GBK" w:cs="方正仿宋_GBK"/>
          <w:color w:val="auto"/>
          <w:kern w:val="0"/>
          <w:sz w:val="32"/>
          <w:szCs w:val="32"/>
        </w:rPr>
        <w:t>29</w:t>
      </w:r>
      <w:r>
        <w:rPr>
          <w:rFonts w:hint="eastAsia" w:ascii="方正仿宋_GBK" w:hAnsi="方正仿宋_GBK" w:eastAsia="方正仿宋_GBK" w:cs="方正仿宋_GBK"/>
          <w:color w:val="auto"/>
          <w:kern w:val="0"/>
          <w:sz w:val="32"/>
          <w:szCs w:val="32"/>
        </w:rPr>
        <w:t>日</w:t>
      </w:r>
      <w:r>
        <w:rPr>
          <w:rFonts w:hint="eastAsia" w:ascii="方正仿宋_GBK" w:hAnsi="方正仿宋_GBK" w:eastAsia="方正仿宋_GBK" w:cs="方正仿宋_GBK"/>
          <w:color w:val="auto"/>
          <w:kern w:val="0"/>
          <w:sz w:val="32"/>
          <w:szCs w:val="32"/>
          <w:lang w:val="en-US" w:eastAsia="zh-CN"/>
        </w:rPr>
        <w:t>18:00</w:t>
      </w:r>
      <w:r>
        <w:rPr>
          <w:rFonts w:hint="eastAsia" w:ascii="方正仿宋_GBK" w:hAnsi="方正仿宋_GBK" w:eastAsia="方正仿宋_GBK" w:cs="方正仿宋_GBK"/>
          <w:color w:val="auto"/>
          <w:kern w:val="0"/>
          <w:sz w:val="32"/>
          <w:szCs w:val="32"/>
        </w:rPr>
        <w:t>。</w:t>
      </w:r>
    </w:p>
    <w:p>
      <w:pPr>
        <w:spacing w:line="600" w:lineRule="exact"/>
        <w:ind w:firstLine="3168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（二）</w:t>
      </w:r>
      <w:r>
        <w:rPr>
          <w:rFonts w:ascii="方正仿宋_GBK" w:hAnsi="方正仿宋_GBK" w:eastAsia="方正仿宋_GBK" w:cs="方正仿宋_GBK"/>
          <w:color w:val="auto"/>
          <w:sz w:val="32"/>
          <w:szCs w:val="32"/>
        </w:rPr>
        <w:t>2016</w:t>
      </w:r>
      <w:r>
        <w:rPr>
          <w:rFonts w:hint="eastAsia" w:ascii="方正仿宋_GBK" w:hAnsi="方正仿宋_GBK" w:eastAsia="方正仿宋_GBK" w:cs="方正仿宋_GBK"/>
          <w:color w:val="auto"/>
          <w:sz w:val="32"/>
          <w:szCs w:val="32"/>
        </w:rPr>
        <w:t>年</w:t>
      </w:r>
      <w:r>
        <w:rPr>
          <w:rFonts w:ascii="方正仿宋_GBK" w:hAnsi="方正仿宋_GBK" w:eastAsia="方正仿宋_GBK" w:cs="方正仿宋_GBK"/>
          <w:color w:val="auto"/>
          <w:sz w:val="32"/>
          <w:szCs w:val="32"/>
        </w:rPr>
        <w:t>4</w:t>
      </w:r>
      <w:r>
        <w:rPr>
          <w:rFonts w:hint="eastAsia" w:ascii="方正仿宋_GBK" w:hAnsi="方正仿宋_GBK" w:eastAsia="方正仿宋_GBK" w:cs="方正仿宋_GBK"/>
          <w:color w:val="auto"/>
          <w:sz w:val="32"/>
          <w:szCs w:val="32"/>
        </w:rPr>
        <w:t>月</w:t>
      </w:r>
      <w:r>
        <w:rPr>
          <w:rFonts w:ascii="方正仿宋_GBK" w:hAnsi="方正仿宋_GBK" w:eastAsia="方正仿宋_GBK" w:cs="方正仿宋_GBK"/>
          <w:color w:val="auto"/>
          <w:sz w:val="32"/>
          <w:szCs w:val="32"/>
        </w:rPr>
        <w:t>30</w:t>
      </w:r>
      <w:r>
        <w:rPr>
          <w:rFonts w:hint="eastAsia" w:ascii="方正仿宋_GBK" w:hAnsi="方正仿宋_GBK" w:eastAsia="方正仿宋_GBK" w:cs="方正仿宋_GBK"/>
          <w:color w:val="auto"/>
          <w:sz w:val="32"/>
          <w:szCs w:val="32"/>
        </w:rPr>
        <w:t>日</w:t>
      </w:r>
      <w:r>
        <w:rPr>
          <w:rFonts w:ascii="方正仿宋_GBK" w:hAnsi="方正仿宋_GBK" w:eastAsia="方正仿宋_GBK" w:cs="方正仿宋_GBK"/>
          <w:color w:val="auto"/>
          <w:sz w:val="32"/>
          <w:szCs w:val="32"/>
        </w:rPr>
        <w:t>-5</w:t>
      </w:r>
      <w:r>
        <w:rPr>
          <w:rFonts w:hint="eastAsia" w:ascii="方正仿宋_GBK" w:hAnsi="方正仿宋_GBK" w:eastAsia="方正仿宋_GBK" w:cs="方正仿宋_GBK"/>
          <w:color w:val="auto"/>
          <w:sz w:val="32"/>
          <w:szCs w:val="32"/>
        </w:rPr>
        <w:t>月</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日</w:t>
      </w:r>
      <w:r>
        <w:rPr>
          <w:rFonts w:hint="eastAsia" w:ascii="方正仿宋_GBK" w:hAnsi="方正仿宋_GBK" w:eastAsia="方正仿宋_GBK" w:cs="方正仿宋_GBK"/>
          <w:color w:val="auto"/>
          <w:sz w:val="32"/>
          <w:szCs w:val="32"/>
          <w:lang w:eastAsia="zh-CN"/>
        </w:rPr>
        <w:t>富源县教育局</w:t>
      </w:r>
      <w:r>
        <w:rPr>
          <w:rFonts w:hint="eastAsia" w:ascii="方正仿宋_GBK" w:hAnsi="方正仿宋_GBK" w:eastAsia="方正仿宋_GBK" w:cs="方正仿宋_GBK"/>
          <w:color w:val="auto"/>
          <w:sz w:val="32"/>
          <w:szCs w:val="32"/>
        </w:rPr>
        <w:t>根据网上报名信息进行报名资格审核。</w:t>
      </w:r>
    </w:p>
    <w:p>
      <w:pPr>
        <w:spacing w:line="360" w:lineRule="auto"/>
        <w:ind w:firstLine="3168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（三）报名时不填报招聘学校岗位名称，招聘岗位一律填写“富源县教育局”，待笔试、面试、体检结束后，按总成绩从高分到低分的顺序自行选择公告的招聘岗位。</w:t>
      </w:r>
    </w:p>
    <w:p>
      <w:pPr>
        <w:spacing w:line="600" w:lineRule="exact"/>
        <w:ind w:firstLine="31680" w:firstLineChars="200"/>
        <w:rPr>
          <w:rFonts w:ascii="方正仿宋_GBK" w:hAnsi="方正仿宋_GBK" w:eastAsia="方正仿宋_GBK" w:cs="方正仿宋_GBK"/>
          <w:b/>
          <w:bCs/>
          <w:color w:val="auto"/>
          <w:kern w:val="0"/>
          <w:sz w:val="32"/>
          <w:szCs w:val="32"/>
        </w:rPr>
      </w:pPr>
      <w:r>
        <w:rPr>
          <w:rFonts w:hint="eastAsia" w:ascii="方正仿宋_GBK" w:hAnsi="方正仿宋_GBK" w:eastAsia="方正仿宋_GBK" w:cs="方正仿宋_GBK"/>
          <w:b/>
          <w:bCs/>
          <w:color w:val="auto"/>
          <w:kern w:val="0"/>
          <w:sz w:val="32"/>
          <w:szCs w:val="32"/>
        </w:rPr>
        <w:t>五、准考证打印</w:t>
      </w:r>
    </w:p>
    <w:p>
      <w:pPr>
        <w:spacing w:line="600" w:lineRule="exact"/>
        <w:ind w:firstLine="31680" w:firstLineChars="200"/>
        <w:rPr>
          <w:rFonts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kern w:val="0"/>
          <w:sz w:val="32"/>
          <w:szCs w:val="32"/>
        </w:rPr>
        <w:t>考生于</w:t>
      </w:r>
      <w:r>
        <w:rPr>
          <w:rFonts w:ascii="方正仿宋_GBK" w:hAnsi="方正仿宋_GBK" w:eastAsia="方正仿宋_GBK" w:cs="方正仿宋_GBK"/>
          <w:color w:val="auto"/>
          <w:kern w:val="0"/>
          <w:sz w:val="32"/>
          <w:szCs w:val="32"/>
        </w:rPr>
        <w:t>2016</w:t>
      </w:r>
      <w:r>
        <w:rPr>
          <w:rFonts w:hint="eastAsia" w:ascii="方正仿宋_GBK" w:hAnsi="方正仿宋_GBK" w:eastAsia="方正仿宋_GBK" w:cs="方正仿宋_GBK"/>
          <w:color w:val="auto"/>
          <w:kern w:val="0"/>
          <w:sz w:val="32"/>
          <w:szCs w:val="32"/>
        </w:rPr>
        <w:t>年</w:t>
      </w:r>
      <w:r>
        <w:rPr>
          <w:rFonts w:ascii="方正仿宋_GBK" w:hAnsi="方正仿宋_GBK" w:eastAsia="方正仿宋_GBK" w:cs="方正仿宋_GBK"/>
          <w:color w:val="auto"/>
          <w:kern w:val="0"/>
          <w:sz w:val="32"/>
          <w:szCs w:val="32"/>
        </w:rPr>
        <w:t>5</w:t>
      </w:r>
      <w:r>
        <w:rPr>
          <w:rFonts w:hint="eastAsia" w:ascii="方正仿宋_GBK" w:hAnsi="方正仿宋_GBK" w:eastAsia="方正仿宋_GBK" w:cs="方正仿宋_GBK"/>
          <w:color w:val="auto"/>
          <w:kern w:val="0"/>
          <w:sz w:val="32"/>
          <w:szCs w:val="32"/>
        </w:rPr>
        <w:t>月</w:t>
      </w:r>
      <w:r>
        <w:rPr>
          <w:rFonts w:ascii="方正仿宋_GBK" w:hAnsi="方正仿宋_GBK" w:eastAsia="方正仿宋_GBK" w:cs="方正仿宋_GBK"/>
          <w:color w:val="auto"/>
          <w:kern w:val="0"/>
          <w:sz w:val="32"/>
          <w:szCs w:val="32"/>
        </w:rPr>
        <w:t>10</w:t>
      </w:r>
      <w:r>
        <w:rPr>
          <w:rFonts w:hint="eastAsia" w:ascii="方正仿宋_GBK" w:hAnsi="方正仿宋_GBK" w:eastAsia="方正仿宋_GBK" w:cs="方正仿宋_GBK"/>
          <w:color w:val="auto"/>
          <w:kern w:val="0"/>
          <w:sz w:val="32"/>
          <w:szCs w:val="32"/>
        </w:rPr>
        <w:t>日</w:t>
      </w:r>
      <w:r>
        <w:rPr>
          <w:rFonts w:ascii="方正仿宋_GBK" w:hAnsi="方正仿宋_GBK" w:eastAsia="方正仿宋_GBK" w:cs="方正仿宋_GBK"/>
          <w:color w:val="auto"/>
          <w:kern w:val="0"/>
          <w:sz w:val="32"/>
          <w:szCs w:val="32"/>
        </w:rPr>
        <w:t>—13</w:t>
      </w:r>
      <w:r>
        <w:rPr>
          <w:rFonts w:hint="eastAsia" w:ascii="方正仿宋_GBK" w:hAnsi="方正仿宋_GBK" w:eastAsia="方正仿宋_GBK" w:cs="方正仿宋_GBK"/>
          <w:color w:val="auto"/>
          <w:kern w:val="0"/>
          <w:sz w:val="32"/>
          <w:szCs w:val="32"/>
        </w:rPr>
        <w:t>日登陆云南省招考频道</w:t>
      </w:r>
      <w:r>
        <w:rPr>
          <w:rFonts w:ascii="方正仿宋_GBK" w:hAnsi="方正仿宋_GBK" w:eastAsia="方正仿宋_GBK" w:cs="方正仿宋_GBK"/>
          <w:color w:val="auto"/>
          <w:kern w:val="0"/>
          <w:sz w:val="32"/>
          <w:szCs w:val="32"/>
        </w:rPr>
        <w:t>-</w:t>
      </w:r>
      <w:r>
        <w:rPr>
          <w:rFonts w:hint="eastAsia" w:ascii="方正仿宋_GBK" w:hAnsi="方正仿宋_GBK" w:eastAsia="方正仿宋_GBK" w:cs="方正仿宋_GBK"/>
          <w:color w:val="auto"/>
          <w:kern w:val="0"/>
          <w:sz w:val="32"/>
          <w:szCs w:val="32"/>
        </w:rPr>
        <w:t>云南省招生考试工作网（</w:t>
      </w:r>
      <w:r>
        <w:rPr>
          <w:rFonts w:ascii="方正仿宋_GBK" w:hAnsi="方正仿宋_GBK" w:eastAsia="方正仿宋_GBK" w:cs="方正仿宋_GBK"/>
          <w:color w:val="auto"/>
          <w:kern w:val="0"/>
          <w:sz w:val="32"/>
          <w:szCs w:val="32"/>
        </w:rPr>
        <w:t>http://work.ynzs.cn/ZSGL/Login.jsp</w:t>
      </w:r>
      <w:r>
        <w:rPr>
          <w:rFonts w:hint="eastAsia" w:ascii="方正仿宋_GBK" w:hAnsi="方正仿宋_GBK" w:eastAsia="方正仿宋_GBK" w:cs="方正仿宋_GBK"/>
          <w:color w:val="auto"/>
          <w:kern w:val="0"/>
          <w:sz w:val="32"/>
          <w:szCs w:val="32"/>
        </w:rPr>
        <w:t>）打印准考证，并按准考证所标考点按时前往参加考试。</w:t>
      </w:r>
    </w:p>
    <w:p>
      <w:pPr>
        <w:spacing w:line="600" w:lineRule="exact"/>
        <w:ind w:firstLine="31680" w:firstLineChars="200"/>
        <w:rPr>
          <w:rFonts w:ascii="方正仿宋_GBK" w:hAnsi="方正仿宋_GBK" w:eastAsia="方正仿宋_GBK" w:cs="方正仿宋_GBK"/>
          <w:b/>
          <w:bCs/>
          <w:color w:val="auto"/>
          <w:kern w:val="0"/>
          <w:sz w:val="32"/>
          <w:szCs w:val="32"/>
        </w:rPr>
      </w:pPr>
      <w:r>
        <w:rPr>
          <w:rFonts w:hint="eastAsia" w:ascii="方正仿宋_GBK" w:hAnsi="方正仿宋_GBK" w:eastAsia="方正仿宋_GBK" w:cs="方正仿宋_GBK"/>
          <w:b/>
          <w:bCs/>
          <w:color w:val="auto"/>
          <w:kern w:val="0"/>
          <w:sz w:val="32"/>
          <w:szCs w:val="32"/>
        </w:rPr>
        <w:t>六、笔试</w:t>
      </w:r>
    </w:p>
    <w:p>
      <w:pPr>
        <w:spacing w:line="600" w:lineRule="exact"/>
        <w:ind w:firstLine="31680" w:firstLineChars="200"/>
        <w:rPr>
          <w:rFonts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kern w:val="0"/>
          <w:sz w:val="32"/>
          <w:szCs w:val="32"/>
        </w:rPr>
        <w:t>（一）总体安排</w:t>
      </w:r>
    </w:p>
    <w:p>
      <w:pPr>
        <w:spacing w:line="360" w:lineRule="auto"/>
        <w:ind w:firstLine="31680" w:firstLineChars="200"/>
        <w:rPr>
          <w:rFonts w:ascii="方正仿宋_GBK" w:hAnsi="方正仿宋_GBK" w:eastAsia="方正仿宋_GBK" w:cs="方正仿宋_GBK"/>
          <w:color w:val="auto"/>
          <w:spacing w:val="-4"/>
          <w:sz w:val="32"/>
          <w:szCs w:val="32"/>
        </w:rPr>
      </w:pPr>
      <w:r>
        <w:rPr>
          <w:rFonts w:hint="eastAsia" w:ascii="方正仿宋_GBK" w:hAnsi="方正仿宋_GBK" w:eastAsia="方正仿宋_GBK" w:cs="方正仿宋_GBK"/>
          <w:color w:val="auto"/>
          <w:spacing w:val="-4"/>
          <w:sz w:val="32"/>
          <w:szCs w:val="32"/>
        </w:rPr>
        <w:t>笔试实行全省统一命题制卷、统一笔试时间、统一阅卷，曲靖市教育局具体组织考试。</w:t>
      </w:r>
    </w:p>
    <w:p>
      <w:pPr>
        <w:spacing w:line="600" w:lineRule="exact"/>
        <w:ind w:firstLine="31680" w:firstLineChars="200"/>
        <w:rPr>
          <w:rFonts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kern w:val="0"/>
          <w:sz w:val="32"/>
          <w:szCs w:val="32"/>
        </w:rPr>
        <w:t>（二）笔试内容</w:t>
      </w:r>
    </w:p>
    <w:p>
      <w:pPr>
        <w:spacing w:line="600" w:lineRule="exact"/>
        <w:ind w:firstLine="31680" w:firstLineChars="200"/>
        <w:rPr>
          <w:rFonts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kern w:val="0"/>
          <w:sz w:val="32"/>
          <w:szCs w:val="32"/>
        </w:rPr>
        <w:t>笔试命题范围和内容继续沿用省教育厅组编的《云南省</w:t>
      </w:r>
      <w:r>
        <w:rPr>
          <w:rFonts w:ascii="方正仿宋_GBK" w:hAnsi="方正仿宋_GBK" w:eastAsia="方正仿宋_GBK" w:cs="方正仿宋_GBK"/>
          <w:color w:val="auto"/>
          <w:kern w:val="0"/>
          <w:sz w:val="32"/>
          <w:szCs w:val="32"/>
        </w:rPr>
        <w:t>2014</w:t>
      </w:r>
      <w:r>
        <w:rPr>
          <w:rFonts w:hint="eastAsia" w:ascii="方正仿宋_GBK" w:hAnsi="方正仿宋_GBK" w:eastAsia="方正仿宋_GBK" w:cs="方正仿宋_GBK"/>
          <w:color w:val="auto"/>
          <w:kern w:val="0"/>
          <w:sz w:val="32"/>
          <w:szCs w:val="32"/>
        </w:rPr>
        <w:t>年特岗教师招聘考试大纲》，命题体现实施素质教育要求和基础教育课程改革的方向，重点考察应聘人员的综合专业知识水平和能力。教育学、教育心理学部分采用教育部人事司、教育部考试中心制定的中小学教师资格考试用的《教育学考试大纲》和《教育心理学考试大纲》。</w:t>
      </w:r>
    </w:p>
    <w:p>
      <w:pPr>
        <w:spacing w:line="600" w:lineRule="exact"/>
        <w:ind w:firstLine="31680" w:firstLineChars="200"/>
        <w:rPr>
          <w:rFonts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kern w:val="0"/>
          <w:sz w:val="32"/>
          <w:szCs w:val="32"/>
        </w:rPr>
        <w:t>笔试分学科闭卷考试。考试科目分学前、小学和中学三个类别：报考</w:t>
      </w:r>
      <w:r>
        <w:rPr>
          <w:rFonts w:hint="eastAsia" w:ascii="方正仿宋_GBK" w:hAnsi="方正仿宋_GBK" w:eastAsia="方正仿宋_GBK" w:cs="方正仿宋_GBK"/>
          <w:color w:val="auto"/>
          <w:kern w:val="0"/>
          <w:sz w:val="32"/>
          <w:szCs w:val="32"/>
          <w:lang w:eastAsia="zh-CN"/>
        </w:rPr>
        <w:t>幼儿园</w:t>
      </w:r>
      <w:r>
        <w:rPr>
          <w:rFonts w:hint="eastAsia" w:ascii="方正仿宋_GBK" w:hAnsi="方正仿宋_GBK" w:eastAsia="方正仿宋_GBK" w:cs="方正仿宋_GBK"/>
          <w:color w:val="auto"/>
          <w:kern w:val="0"/>
          <w:sz w:val="32"/>
          <w:szCs w:val="32"/>
        </w:rPr>
        <w:t>岗位考学前教育</w:t>
      </w:r>
      <w:r>
        <w:rPr>
          <w:rFonts w:ascii="方正仿宋_GBK" w:hAnsi="方正仿宋_GBK" w:eastAsia="方正仿宋_GBK" w:cs="方正仿宋_GBK"/>
          <w:color w:val="auto"/>
          <w:kern w:val="0"/>
          <w:sz w:val="32"/>
          <w:szCs w:val="32"/>
        </w:rPr>
        <w:t>1</w:t>
      </w:r>
      <w:r>
        <w:rPr>
          <w:rFonts w:hint="eastAsia" w:ascii="方正仿宋_GBK" w:hAnsi="方正仿宋_GBK" w:eastAsia="方正仿宋_GBK" w:cs="方正仿宋_GBK"/>
          <w:color w:val="auto"/>
          <w:kern w:val="0"/>
          <w:sz w:val="32"/>
          <w:szCs w:val="32"/>
        </w:rPr>
        <w:t>个学科；报考初中岗位分语文、数学、英语、物理、化学、生物、政治、历史、地理</w:t>
      </w:r>
      <w:r>
        <w:rPr>
          <w:rFonts w:ascii="方正仿宋_GBK" w:hAnsi="方正仿宋_GBK" w:eastAsia="方正仿宋_GBK" w:cs="方正仿宋_GBK"/>
          <w:color w:val="auto"/>
          <w:kern w:val="0"/>
          <w:sz w:val="32"/>
          <w:szCs w:val="32"/>
        </w:rPr>
        <w:t>9</w:t>
      </w:r>
      <w:r>
        <w:rPr>
          <w:rFonts w:hint="eastAsia" w:ascii="方正仿宋_GBK" w:hAnsi="方正仿宋_GBK" w:eastAsia="方正仿宋_GBK" w:cs="方正仿宋_GBK"/>
          <w:color w:val="auto"/>
          <w:kern w:val="0"/>
          <w:sz w:val="32"/>
          <w:szCs w:val="32"/>
        </w:rPr>
        <w:t>个学科；报考小学岗位分语文、数学、英语、音乐、体育、美术、</w:t>
      </w:r>
      <w:r>
        <w:rPr>
          <w:rFonts w:hint="eastAsia" w:ascii="方正仿宋_GBK" w:hAnsi="方正仿宋_GBK" w:eastAsia="方正仿宋_GBK" w:cs="方正仿宋_GBK"/>
          <w:color w:val="auto"/>
          <w:kern w:val="0"/>
          <w:sz w:val="32"/>
          <w:szCs w:val="32"/>
          <w:lang w:eastAsia="zh-CN"/>
        </w:rPr>
        <w:t>信息技术</w:t>
      </w:r>
      <w:r>
        <w:rPr>
          <w:rFonts w:ascii="方正仿宋_GBK" w:hAnsi="方正仿宋_GBK" w:eastAsia="方正仿宋_GBK" w:cs="方正仿宋_GBK"/>
          <w:color w:val="auto"/>
          <w:kern w:val="0"/>
          <w:sz w:val="32"/>
          <w:szCs w:val="32"/>
        </w:rPr>
        <w:t>7</w:t>
      </w:r>
      <w:r>
        <w:rPr>
          <w:rFonts w:hint="eastAsia" w:ascii="方正仿宋_GBK" w:hAnsi="方正仿宋_GBK" w:eastAsia="方正仿宋_GBK" w:cs="方正仿宋_GBK"/>
          <w:color w:val="auto"/>
          <w:kern w:val="0"/>
          <w:sz w:val="32"/>
          <w:szCs w:val="32"/>
        </w:rPr>
        <w:t>个学科。小学、初中分学科使用不同试卷。笔试成绩满分为</w:t>
      </w:r>
      <w:r>
        <w:rPr>
          <w:rFonts w:ascii="方正仿宋_GBK" w:hAnsi="方正仿宋_GBK" w:eastAsia="方正仿宋_GBK" w:cs="方正仿宋_GBK"/>
          <w:color w:val="auto"/>
          <w:kern w:val="0"/>
          <w:sz w:val="32"/>
          <w:szCs w:val="32"/>
        </w:rPr>
        <w:t>120</w:t>
      </w:r>
      <w:r>
        <w:rPr>
          <w:rFonts w:hint="eastAsia" w:ascii="方正仿宋_GBK" w:hAnsi="方正仿宋_GBK" w:eastAsia="方正仿宋_GBK" w:cs="方正仿宋_GBK"/>
          <w:color w:val="auto"/>
          <w:kern w:val="0"/>
          <w:sz w:val="32"/>
          <w:szCs w:val="32"/>
        </w:rPr>
        <w:t>分，其中</w:t>
      </w:r>
      <w:r>
        <w:rPr>
          <w:rFonts w:ascii="方正仿宋_GBK" w:hAnsi="方正仿宋_GBK" w:eastAsia="方正仿宋_GBK" w:cs="方正仿宋_GBK"/>
          <w:color w:val="auto"/>
          <w:kern w:val="0"/>
          <w:sz w:val="32"/>
          <w:szCs w:val="32"/>
        </w:rPr>
        <w:t>100</w:t>
      </w:r>
      <w:r>
        <w:rPr>
          <w:rFonts w:hint="eastAsia" w:ascii="方正仿宋_GBK" w:hAnsi="方正仿宋_GBK" w:eastAsia="方正仿宋_GBK" w:cs="方正仿宋_GBK"/>
          <w:color w:val="auto"/>
          <w:kern w:val="0"/>
          <w:sz w:val="32"/>
          <w:szCs w:val="32"/>
        </w:rPr>
        <w:t>分为报考学科的专业基础知识，</w:t>
      </w:r>
      <w:r>
        <w:rPr>
          <w:rFonts w:ascii="方正仿宋_GBK" w:hAnsi="方正仿宋_GBK" w:eastAsia="方正仿宋_GBK" w:cs="方正仿宋_GBK"/>
          <w:color w:val="auto"/>
          <w:kern w:val="0"/>
          <w:sz w:val="32"/>
          <w:szCs w:val="32"/>
        </w:rPr>
        <w:t>20</w:t>
      </w:r>
      <w:r>
        <w:rPr>
          <w:rFonts w:hint="eastAsia" w:ascii="方正仿宋_GBK" w:hAnsi="方正仿宋_GBK" w:eastAsia="方正仿宋_GBK" w:cs="方正仿宋_GBK"/>
          <w:color w:val="auto"/>
          <w:kern w:val="0"/>
          <w:sz w:val="32"/>
          <w:szCs w:val="32"/>
        </w:rPr>
        <w:t>分为教育学、教育心理学知识。</w:t>
      </w:r>
    </w:p>
    <w:p>
      <w:pPr>
        <w:spacing w:line="600" w:lineRule="exact"/>
        <w:ind w:firstLine="31680" w:firstLineChars="200"/>
        <w:rPr>
          <w:rFonts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kern w:val="0"/>
          <w:sz w:val="32"/>
          <w:szCs w:val="32"/>
        </w:rPr>
        <w:t>省教育厅组编的《云南省</w:t>
      </w:r>
      <w:r>
        <w:rPr>
          <w:rFonts w:ascii="方正仿宋_GBK" w:hAnsi="方正仿宋_GBK" w:eastAsia="方正仿宋_GBK" w:cs="方正仿宋_GBK"/>
          <w:color w:val="auto"/>
          <w:kern w:val="0"/>
          <w:sz w:val="32"/>
          <w:szCs w:val="32"/>
        </w:rPr>
        <w:t>2014</w:t>
      </w:r>
      <w:r>
        <w:rPr>
          <w:rFonts w:hint="eastAsia" w:ascii="方正仿宋_GBK" w:hAnsi="方正仿宋_GBK" w:eastAsia="方正仿宋_GBK" w:cs="方正仿宋_GBK"/>
          <w:color w:val="auto"/>
          <w:kern w:val="0"/>
          <w:sz w:val="32"/>
          <w:szCs w:val="32"/>
        </w:rPr>
        <w:t>年特岗教师招聘考试大纲》，由省招生考试院自考教材部发行</w:t>
      </w:r>
      <w:r>
        <w:rPr>
          <w:rFonts w:ascii="方正仿宋_GBK" w:hAnsi="方正仿宋_GBK" w:eastAsia="方正仿宋_GBK" w:cs="方正仿宋_GBK"/>
          <w:color w:val="auto"/>
          <w:kern w:val="0"/>
          <w:sz w:val="32"/>
          <w:szCs w:val="32"/>
        </w:rPr>
        <w:t>(</w:t>
      </w:r>
      <w:r>
        <w:rPr>
          <w:rFonts w:hint="eastAsia" w:ascii="方正仿宋_GBK" w:hAnsi="方正仿宋_GBK" w:eastAsia="方正仿宋_GBK" w:cs="方正仿宋_GBK"/>
          <w:color w:val="auto"/>
          <w:kern w:val="0"/>
          <w:sz w:val="32"/>
          <w:szCs w:val="32"/>
        </w:rPr>
        <w:t>购书地址：昆明市学府路</w:t>
      </w:r>
      <w:r>
        <w:rPr>
          <w:rFonts w:ascii="方正仿宋_GBK" w:hAnsi="方正仿宋_GBK" w:eastAsia="方正仿宋_GBK" w:cs="方正仿宋_GBK"/>
          <w:color w:val="auto"/>
          <w:kern w:val="0"/>
          <w:sz w:val="32"/>
          <w:szCs w:val="32"/>
        </w:rPr>
        <w:t>61</w:t>
      </w:r>
      <w:r>
        <w:rPr>
          <w:rFonts w:hint="eastAsia" w:ascii="方正仿宋_GBK" w:hAnsi="方正仿宋_GBK" w:eastAsia="方正仿宋_GBK" w:cs="方正仿宋_GBK"/>
          <w:color w:val="auto"/>
          <w:kern w:val="0"/>
          <w:sz w:val="32"/>
          <w:szCs w:val="32"/>
        </w:rPr>
        <w:t>号，联系人：赵昆华、肖青，电话：</w:t>
      </w:r>
      <w:r>
        <w:rPr>
          <w:rFonts w:ascii="方正仿宋_GBK" w:hAnsi="方正仿宋_GBK" w:eastAsia="方正仿宋_GBK" w:cs="方正仿宋_GBK"/>
          <w:color w:val="auto"/>
          <w:kern w:val="0"/>
          <w:sz w:val="32"/>
          <w:szCs w:val="32"/>
        </w:rPr>
        <w:t>0871-65162385)</w:t>
      </w:r>
      <w:r>
        <w:rPr>
          <w:rFonts w:hint="eastAsia" w:ascii="方正仿宋_GBK" w:hAnsi="方正仿宋_GBK" w:eastAsia="方正仿宋_GBK" w:cs="方正仿宋_GBK"/>
          <w:color w:val="auto"/>
          <w:kern w:val="0"/>
          <w:sz w:val="32"/>
          <w:szCs w:val="32"/>
        </w:rPr>
        <w:t>。</w:t>
      </w:r>
    </w:p>
    <w:p>
      <w:pPr>
        <w:spacing w:line="600" w:lineRule="exact"/>
        <w:ind w:firstLine="31680" w:firstLineChars="196"/>
        <w:rPr>
          <w:rFonts w:ascii="方正仿宋_GBK" w:hAnsi="方正仿宋_GBK" w:eastAsia="方正仿宋_GBK" w:cs="方正仿宋_GBK"/>
          <w:b/>
          <w:bCs/>
          <w:color w:val="auto"/>
          <w:spacing w:val="-4"/>
          <w:sz w:val="32"/>
          <w:szCs w:val="32"/>
        </w:rPr>
      </w:pPr>
      <w:r>
        <w:rPr>
          <w:rFonts w:hint="eastAsia" w:ascii="方正仿宋_GBK" w:hAnsi="方正仿宋_GBK" w:eastAsia="方正仿宋_GBK" w:cs="方正仿宋_GBK"/>
          <w:b/>
          <w:bCs/>
          <w:color w:val="auto"/>
          <w:spacing w:val="-4"/>
          <w:sz w:val="32"/>
          <w:szCs w:val="32"/>
        </w:rPr>
        <w:t>七、笔试时间、地点</w:t>
      </w:r>
    </w:p>
    <w:p>
      <w:pPr>
        <w:tabs>
          <w:tab w:val="left" w:pos="3150"/>
          <w:tab w:val="left" w:pos="3360"/>
        </w:tabs>
        <w:spacing w:line="600" w:lineRule="exact"/>
        <w:ind w:firstLine="31680" w:firstLineChars="200"/>
        <w:rPr>
          <w:rFonts w:ascii="方正仿宋_GBK" w:hAnsi="方正仿宋_GBK" w:eastAsia="方正仿宋_GBK" w:cs="方正仿宋_GBK"/>
          <w:color w:val="auto"/>
          <w:spacing w:val="-4"/>
          <w:sz w:val="32"/>
          <w:szCs w:val="32"/>
        </w:rPr>
      </w:pPr>
      <w:r>
        <w:rPr>
          <w:rFonts w:hint="eastAsia" w:ascii="方正仿宋_GBK" w:hAnsi="方正仿宋_GBK" w:eastAsia="方正仿宋_GBK" w:cs="方正仿宋_GBK"/>
          <w:color w:val="auto"/>
          <w:spacing w:val="-4"/>
          <w:sz w:val="32"/>
          <w:szCs w:val="32"/>
        </w:rPr>
        <w:t>（一）笔试时间：</w:t>
      </w:r>
      <w:r>
        <w:rPr>
          <w:rFonts w:ascii="方正仿宋_GBK" w:hAnsi="方正仿宋_GBK" w:eastAsia="方正仿宋_GBK" w:cs="方正仿宋_GBK"/>
          <w:color w:val="auto"/>
          <w:spacing w:val="-4"/>
          <w:sz w:val="32"/>
          <w:szCs w:val="32"/>
        </w:rPr>
        <w:t>2016</w:t>
      </w:r>
      <w:r>
        <w:rPr>
          <w:rFonts w:hint="eastAsia" w:ascii="方正仿宋_GBK" w:hAnsi="方正仿宋_GBK" w:eastAsia="方正仿宋_GBK" w:cs="方正仿宋_GBK"/>
          <w:color w:val="auto"/>
          <w:spacing w:val="-4"/>
          <w:sz w:val="32"/>
          <w:szCs w:val="32"/>
        </w:rPr>
        <w:t>年</w:t>
      </w:r>
      <w:r>
        <w:rPr>
          <w:rFonts w:ascii="方正仿宋_GBK" w:hAnsi="方正仿宋_GBK" w:eastAsia="方正仿宋_GBK" w:cs="方正仿宋_GBK"/>
          <w:color w:val="auto"/>
          <w:spacing w:val="-4"/>
          <w:sz w:val="32"/>
          <w:szCs w:val="32"/>
        </w:rPr>
        <w:t>5</w:t>
      </w:r>
      <w:r>
        <w:rPr>
          <w:rFonts w:hint="eastAsia" w:ascii="方正仿宋_GBK" w:hAnsi="方正仿宋_GBK" w:eastAsia="方正仿宋_GBK" w:cs="方正仿宋_GBK"/>
          <w:color w:val="auto"/>
          <w:spacing w:val="-4"/>
          <w:sz w:val="32"/>
          <w:szCs w:val="32"/>
        </w:rPr>
        <w:t>月</w:t>
      </w:r>
      <w:r>
        <w:rPr>
          <w:rFonts w:ascii="方正仿宋_GBK" w:hAnsi="方正仿宋_GBK" w:eastAsia="方正仿宋_GBK" w:cs="方正仿宋_GBK"/>
          <w:color w:val="auto"/>
          <w:spacing w:val="-4"/>
          <w:sz w:val="32"/>
          <w:szCs w:val="32"/>
        </w:rPr>
        <w:t>14</w:t>
      </w:r>
      <w:r>
        <w:rPr>
          <w:rFonts w:hint="eastAsia" w:ascii="方正仿宋_GBK" w:hAnsi="方正仿宋_GBK" w:eastAsia="方正仿宋_GBK" w:cs="方正仿宋_GBK"/>
          <w:color w:val="auto"/>
          <w:spacing w:val="-4"/>
          <w:sz w:val="32"/>
          <w:szCs w:val="32"/>
        </w:rPr>
        <w:t>日（星期六）</w:t>
      </w:r>
    </w:p>
    <w:p>
      <w:pPr>
        <w:spacing w:line="600" w:lineRule="exact"/>
        <w:ind w:firstLine="31680" w:firstLineChars="1000"/>
        <w:rPr>
          <w:rFonts w:ascii="方正仿宋_GBK" w:hAnsi="方正仿宋_GBK" w:eastAsia="方正仿宋_GBK" w:cs="方正仿宋_GBK"/>
          <w:color w:val="auto"/>
          <w:spacing w:val="-4"/>
          <w:sz w:val="32"/>
          <w:szCs w:val="32"/>
        </w:rPr>
      </w:pPr>
      <w:r>
        <w:rPr>
          <w:rFonts w:hint="eastAsia" w:ascii="方正仿宋_GBK" w:hAnsi="方正仿宋_GBK" w:eastAsia="方正仿宋_GBK" w:cs="方正仿宋_GBK"/>
          <w:color w:val="auto"/>
          <w:spacing w:val="-4"/>
          <w:sz w:val="32"/>
          <w:szCs w:val="32"/>
        </w:rPr>
        <w:t>上午</w:t>
      </w:r>
      <w:r>
        <w:rPr>
          <w:rFonts w:ascii="方正仿宋_GBK" w:hAnsi="方正仿宋_GBK" w:eastAsia="方正仿宋_GBK" w:cs="方正仿宋_GBK"/>
          <w:color w:val="auto"/>
          <w:spacing w:val="-4"/>
          <w:sz w:val="32"/>
          <w:szCs w:val="32"/>
        </w:rPr>
        <w:t>9</w:t>
      </w:r>
      <w:r>
        <w:rPr>
          <w:rFonts w:hint="eastAsia" w:ascii="方正仿宋_GBK" w:hAnsi="方正仿宋_GBK" w:eastAsia="方正仿宋_GBK" w:cs="方正仿宋_GBK"/>
          <w:color w:val="auto"/>
          <w:spacing w:val="-4"/>
          <w:sz w:val="32"/>
          <w:szCs w:val="32"/>
        </w:rPr>
        <w:t>：</w:t>
      </w:r>
      <w:r>
        <w:rPr>
          <w:rFonts w:ascii="方正仿宋_GBK" w:hAnsi="方正仿宋_GBK" w:eastAsia="方正仿宋_GBK" w:cs="方正仿宋_GBK"/>
          <w:color w:val="auto"/>
          <w:spacing w:val="-4"/>
          <w:sz w:val="32"/>
          <w:szCs w:val="32"/>
        </w:rPr>
        <w:t>00-11</w:t>
      </w:r>
      <w:r>
        <w:rPr>
          <w:rFonts w:hint="eastAsia" w:ascii="方正仿宋_GBK" w:hAnsi="方正仿宋_GBK" w:eastAsia="方正仿宋_GBK" w:cs="方正仿宋_GBK"/>
          <w:color w:val="auto"/>
          <w:spacing w:val="-4"/>
          <w:sz w:val="32"/>
          <w:szCs w:val="32"/>
        </w:rPr>
        <w:t>：</w:t>
      </w:r>
      <w:r>
        <w:rPr>
          <w:rFonts w:ascii="方正仿宋_GBK" w:hAnsi="方正仿宋_GBK" w:eastAsia="方正仿宋_GBK" w:cs="方正仿宋_GBK"/>
          <w:color w:val="auto"/>
          <w:spacing w:val="-4"/>
          <w:sz w:val="32"/>
          <w:szCs w:val="32"/>
        </w:rPr>
        <w:t>30</w:t>
      </w:r>
    </w:p>
    <w:p>
      <w:pPr>
        <w:spacing w:line="600" w:lineRule="exact"/>
        <w:ind w:firstLine="31680" w:firstLineChars="200"/>
        <w:rPr>
          <w:rFonts w:ascii="方正仿宋_GBK" w:hAnsi="方正仿宋_GBK" w:eastAsia="方正仿宋_GBK" w:cs="方正仿宋_GBK"/>
          <w:color w:val="auto"/>
          <w:spacing w:val="-4"/>
          <w:sz w:val="32"/>
          <w:szCs w:val="32"/>
        </w:rPr>
      </w:pPr>
      <w:r>
        <w:rPr>
          <w:rFonts w:ascii="方正仿宋_GBK" w:hAnsi="方正仿宋_GBK" w:eastAsia="方正仿宋_GBK" w:cs="方正仿宋_GBK"/>
          <w:color w:val="auto"/>
          <w:spacing w:val="-4"/>
          <w:sz w:val="32"/>
          <w:szCs w:val="32"/>
        </w:rPr>
        <w:t xml:space="preserve">      </w:t>
      </w:r>
      <w:r>
        <w:rPr>
          <w:rFonts w:hint="eastAsia" w:ascii="方正仿宋_GBK" w:hAnsi="方正仿宋_GBK" w:eastAsia="方正仿宋_GBK" w:cs="方正仿宋_GBK"/>
          <w:color w:val="auto"/>
          <w:spacing w:val="-4"/>
          <w:sz w:val="32"/>
          <w:szCs w:val="32"/>
        </w:rPr>
        <w:t>笔试地点：详见准考证</w:t>
      </w:r>
    </w:p>
    <w:p>
      <w:pPr>
        <w:widowControl/>
        <w:spacing w:line="520" w:lineRule="exact"/>
        <w:rPr>
          <w:rFonts w:ascii="方正仿宋_GBK" w:hAnsi="方正仿宋_GBK" w:eastAsia="方正仿宋_GBK" w:cs="方正仿宋_GBK"/>
          <w:color w:val="auto"/>
          <w:kern w:val="0"/>
          <w:sz w:val="32"/>
          <w:szCs w:val="32"/>
        </w:rPr>
      </w:pPr>
      <w:r>
        <w:rPr>
          <w:rFonts w:ascii="方正仿宋_GBK" w:hAnsi="方正仿宋_GBK" w:eastAsia="方正仿宋_GBK" w:cs="方正仿宋_GBK"/>
          <w:color w:val="auto"/>
          <w:kern w:val="0"/>
          <w:sz w:val="32"/>
          <w:szCs w:val="32"/>
        </w:rPr>
        <w:t xml:space="preserve">    </w:t>
      </w:r>
      <w:r>
        <w:rPr>
          <w:rFonts w:hint="eastAsia" w:ascii="方正仿宋_GBK" w:hAnsi="方正仿宋_GBK" w:eastAsia="方正仿宋_GBK" w:cs="方正仿宋_GBK"/>
          <w:color w:val="auto"/>
          <w:kern w:val="0"/>
          <w:sz w:val="32"/>
          <w:szCs w:val="32"/>
        </w:rPr>
        <w:t>（二）考生凭准考证、身份证进入考场参加笔试。</w:t>
      </w:r>
    </w:p>
    <w:p>
      <w:pPr>
        <w:widowControl/>
        <w:spacing w:line="520" w:lineRule="exact"/>
        <w:rPr>
          <w:rFonts w:ascii="方正仿宋_GBK" w:hAnsi="方正仿宋_GBK" w:eastAsia="方正仿宋_GBK" w:cs="方正仿宋_GBK"/>
          <w:color w:val="auto"/>
          <w:kern w:val="0"/>
          <w:sz w:val="32"/>
          <w:szCs w:val="32"/>
        </w:rPr>
      </w:pPr>
      <w:r>
        <w:rPr>
          <w:rFonts w:ascii="方正仿宋_GBK" w:hAnsi="方正仿宋_GBK" w:eastAsia="方正仿宋_GBK" w:cs="方正仿宋_GBK"/>
          <w:color w:val="auto"/>
          <w:kern w:val="0"/>
          <w:sz w:val="32"/>
          <w:szCs w:val="32"/>
        </w:rPr>
        <w:t xml:space="preserve">    </w:t>
      </w:r>
      <w:r>
        <w:rPr>
          <w:rFonts w:hint="eastAsia" w:ascii="方正仿宋_GBK" w:hAnsi="方正仿宋_GBK" w:eastAsia="方正仿宋_GBK" w:cs="方正仿宋_GBK"/>
          <w:color w:val="auto"/>
          <w:kern w:val="0"/>
          <w:sz w:val="32"/>
          <w:szCs w:val="32"/>
        </w:rPr>
        <w:t>（三）笔试其他事项请考生适时查阅云南省教育厅、曲靖市教育局相关公告或通知，按云南省教育厅、曲靖市教育局相关要求执行。</w:t>
      </w:r>
    </w:p>
    <w:p>
      <w:pPr>
        <w:widowControl/>
        <w:spacing w:line="520" w:lineRule="exact"/>
        <w:ind w:firstLine="660"/>
        <w:rPr>
          <w:rFonts w:ascii="方正仿宋_GBK" w:hAnsi="方正仿宋_GBK" w:eastAsia="方正仿宋_GBK" w:cs="方正仿宋_GBK"/>
          <w:color w:val="auto"/>
          <w:spacing w:val="-4"/>
          <w:sz w:val="32"/>
          <w:szCs w:val="32"/>
        </w:rPr>
      </w:pPr>
      <w:r>
        <w:rPr>
          <w:rFonts w:ascii="方正仿宋_GBK" w:hAnsi="方正仿宋_GBK" w:eastAsia="方正仿宋_GBK" w:cs="方正仿宋_GBK"/>
          <w:color w:val="auto"/>
          <w:kern w:val="0"/>
          <w:sz w:val="32"/>
          <w:szCs w:val="32"/>
        </w:rPr>
        <w:t>2016</w:t>
      </w:r>
      <w:r>
        <w:rPr>
          <w:rFonts w:hint="eastAsia" w:ascii="方正仿宋_GBK" w:hAnsi="方正仿宋_GBK" w:eastAsia="方正仿宋_GBK" w:cs="方正仿宋_GBK"/>
          <w:color w:val="auto"/>
          <w:kern w:val="0"/>
          <w:sz w:val="32"/>
          <w:szCs w:val="32"/>
        </w:rPr>
        <w:t>年</w:t>
      </w:r>
      <w:r>
        <w:rPr>
          <w:rFonts w:ascii="方正仿宋_GBK" w:hAnsi="方正仿宋_GBK" w:eastAsia="方正仿宋_GBK" w:cs="方正仿宋_GBK"/>
          <w:color w:val="auto"/>
          <w:kern w:val="0"/>
          <w:sz w:val="32"/>
          <w:szCs w:val="32"/>
        </w:rPr>
        <w:t>6</w:t>
      </w:r>
      <w:r>
        <w:rPr>
          <w:rFonts w:hint="eastAsia" w:ascii="方正仿宋_GBK" w:hAnsi="方正仿宋_GBK" w:eastAsia="方正仿宋_GBK" w:cs="方正仿宋_GBK"/>
          <w:color w:val="auto"/>
          <w:kern w:val="0"/>
          <w:sz w:val="32"/>
          <w:szCs w:val="32"/>
        </w:rPr>
        <w:t>月</w:t>
      </w:r>
      <w:r>
        <w:rPr>
          <w:rFonts w:ascii="方正仿宋_GBK" w:hAnsi="方正仿宋_GBK" w:eastAsia="方正仿宋_GBK" w:cs="方正仿宋_GBK"/>
          <w:color w:val="auto"/>
          <w:kern w:val="0"/>
          <w:sz w:val="32"/>
          <w:szCs w:val="32"/>
        </w:rPr>
        <w:t>2</w:t>
      </w:r>
      <w:r>
        <w:rPr>
          <w:rFonts w:hint="eastAsia" w:ascii="方正仿宋_GBK" w:hAnsi="方正仿宋_GBK" w:eastAsia="方正仿宋_GBK" w:cs="方正仿宋_GBK"/>
          <w:color w:val="auto"/>
          <w:kern w:val="0"/>
          <w:sz w:val="32"/>
          <w:szCs w:val="32"/>
        </w:rPr>
        <w:t>日前，云南省教育厅将考试成绩在云南省教育网公布。需查分者，在</w:t>
      </w:r>
      <w:r>
        <w:rPr>
          <w:rFonts w:ascii="方正仿宋_GBK" w:hAnsi="方正仿宋_GBK" w:eastAsia="方正仿宋_GBK" w:cs="方正仿宋_GBK"/>
          <w:color w:val="auto"/>
          <w:kern w:val="0"/>
          <w:sz w:val="32"/>
          <w:szCs w:val="32"/>
        </w:rPr>
        <w:t>2016</w:t>
      </w:r>
      <w:r>
        <w:rPr>
          <w:rFonts w:hint="eastAsia" w:ascii="方正仿宋_GBK" w:hAnsi="方正仿宋_GBK" w:eastAsia="方正仿宋_GBK" w:cs="方正仿宋_GBK"/>
          <w:color w:val="auto"/>
          <w:kern w:val="0"/>
          <w:sz w:val="32"/>
          <w:szCs w:val="32"/>
        </w:rPr>
        <w:t>年</w:t>
      </w:r>
      <w:r>
        <w:rPr>
          <w:rFonts w:ascii="方正仿宋_GBK" w:hAnsi="方正仿宋_GBK" w:eastAsia="方正仿宋_GBK" w:cs="方正仿宋_GBK"/>
          <w:color w:val="auto"/>
          <w:kern w:val="0"/>
          <w:sz w:val="32"/>
          <w:szCs w:val="32"/>
        </w:rPr>
        <w:t>6</w:t>
      </w:r>
      <w:r>
        <w:rPr>
          <w:rFonts w:hint="eastAsia" w:ascii="方正仿宋_GBK" w:hAnsi="方正仿宋_GBK" w:eastAsia="方正仿宋_GBK" w:cs="方正仿宋_GBK"/>
          <w:color w:val="auto"/>
          <w:kern w:val="0"/>
          <w:sz w:val="32"/>
          <w:szCs w:val="32"/>
        </w:rPr>
        <w:t>月</w:t>
      </w:r>
      <w:r>
        <w:rPr>
          <w:rFonts w:ascii="方正仿宋_GBK" w:hAnsi="方正仿宋_GBK" w:eastAsia="方正仿宋_GBK" w:cs="方正仿宋_GBK"/>
          <w:color w:val="auto"/>
          <w:kern w:val="0"/>
          <w:sz w:val="32"/>
          <w:szCs w:val="32"/>
        </w:rPr>
        <w:t>7</w:t>
      </w:r>
      <w:r>
        <w:rPr>
          <w:rFonts w:hint="eastAsia" w:ascii="方正仿宋_GBK" w:hAnsi="方正仿宋_GBK" w:eastAsia="方正仿宋_GBK" w:cs="方正仿宋_GBK"/>
          <w:color w:val="auto"/>
          <w:kern w:val="0"/>
          <w:sz w:val="32"/>
          <w:szCs w:val="32"/>
        </w:rPr>
        <w:t>日前由富源县教育局统一登记后，报云南省教厅进行统一查分，查分概不对个人。</w:t>
      </w:r>
    </w:p>
    <w:p>
      <w:pPr>
        <w:spacing w:line="360" w:lineRule="auto"/>
        <w:ind w:firstLine="31680" w:firstLineChars="200"/>
        <w:rPr>
          <w:rFonts w:ascii="方正仿宋_GBK" w:hAnsi="方正仿宋_GBK" w:eastAsia="方正仿宋_GBK" w:cs="方正仿宋_GBK"/>
          <w:b/>
          <w:color w:val="auto"/>
          <w:sz w:val="32"/>
          <w:szCs w:val="32"/>
        </w:rPr>
      </w:pPr>
      <w:r>
        <w:rPr>
          <w:rFonts w:hint="eastAsia" w:ascii="方正仿宋_GBK" w:hAnsi="方正仿宋_GBK" w:eastAsia="方正仿宋_GBK" w:cs="方正仿宋_GBK"/>
          <w:b/>
          <w:color w:val="auto"/>
          <w:sz w:val="32"/>
          <w:szCs w:val="32"/>
        </w:rPr>
        <w:t>八、面试、体检、档案</w:t>
      </w:r>
    </w:p>
    <w:p>
      <w:pPr>
        <w:spacing w:line="360" w:lineRule="auto"/>
        <w:ind w:firstLine="31680" w:firstLineChars="200"/>
        <w:rPr>
          <w:rFonts w:ascii="方正仿宋_GBK" w:hAnsi="方正仿宋_GBK" w:eastAsia="方正仿宋_GBK" w:cs="方正仿宋_GBK"/>
          <w:color w:val="auto"/>
          <w:spacing w:val="-4"/>
          <w:sz w:val="32"/>
          <w:szCs w:val="32"/>
        </w:rPr>
      </w:pPr>
      <w:r>
        <w:rPr>
          <w:rFonts w:hint="eastAsia" w:ascii="方正仿宋_GBK" w:hAnsi="方正仿宋_GBK" w:eastAsia="方正仿宋_GBK" w:cs="方正仿宋_GBK"/>
          <w:color w:val="auto"/>
          <w:spacing w:val="-4"/>
          <w:sz w:val="32"/>
          <w:szCs w:val="32"/>
        </w:rPr>
        <w:t>（一）面试</w:t>
      </w:r>
    </w:p>
    <w:p>
      <w:pPr>
        <w:pStyle w:val="16"/>
        <w:spacing w:line="360" w:lineRule="auto"/>
        <w:ind w:firstLine="31680" w:firstLineChars="200"/>
        <w:rPr>
          <w:rFonts w:ascii="方正仿宋_GBK" w:hAnsi="方正仿宋_GBK" w:eastAsia="方正仿宋_GBK" w:cs="方正仿宋_GBK"/>
          <w:color w:val="auto"/>
          <w:spacing w:val="-4"/>
          <w:sz w:val="32"/>
          <w:szCs w:val="32"/>
        </w:rPr>
      </w:pPr>
      <w:r>
        <w:rPr>
          <w:rFonts w:ascii="方正仿宋_GBK" w:hAnsi="方正仿宋_GBK" w:eastAsia="方正仿宋_GBK" w:cs="方正仿宋_GBK"/>
          <w:color w:val="auto"/>
          <w:spacing w:val="-4"/>
          <w:sz w:val="32"/>
          <w:szCs w:val="32"/>
        </w:rPr>
        <w:t>1</w:t>
      </w:r>
      <w:r>
        <w:rPr>
          <w:rFonts w:hint="eastAsia" w:ascii="方正仿宋_GBK" w:hAnsi="方正仿宋_GBK" w:eastAsia="方正仿宋_GBK" w:cs="方正仿宋_GBK"/>
          <w:color w:val="auto"/>
          <w:spacing w:val="-4"/>
          <w:sz w:val="32"/>
          <w:szCs w:val="32"/>
        </w:rPr>
        <w:t>、笔试结束后，根据招聘岗位计划，按笔试成绩从高分到低分，</w:t>
      </w:r>
      <w:r>
        <w:rPr>
          <w:rFonts w:hint="eastAsia" w:ascii="方正仿宋_GBK" w:hAnsi="方正仿宋_GBK" w:eastAsia="方正仿宋_GBK" w:cs="方正仿宋_GBK"/>
          <w:bCs/>
          <w:color w:val="auto"/>
          <w:spacing w:val="-4"/>
          <w:sz w:val="32"/>
          <w:szCs w:val="32"/>
        </w:rPr>
        <w:t>以</w:t>
      </w:r>
      <w:r>
        <w:rPr>
          <w:rFonts w:ascii="方正仿宋_GBK" w:hAnsi="方正仿宋_GBK" w:eastAsia="方正仿宋_GBK" w:cs="方正仿宋_GBK"/>
          <w:bCs/>
          <w:color w:val="auto"/>
          <w:spacing w:val="-4"/>
          <w:sz w:val="32"/>
          <w:szCs w:val="32"/>
        </w:rPr>
        <w:t>1</w:t>
      </w:r>
      <w:r>
        <w:rPr>
          <w:rFonts w:hint="eastAsia" w:ascii="方正仿宋_GBK" w:hAnsi="方正仿宋_GBK" w:eastAsia="方正仿宋_GBK" w:cs="方正仿宋_GBK"/>
          <w:bCs/>
          <w:color w:val="auto"/>
          <w:spacing w:val="-4"/>
          <w:sz w:val="32"/>
          <w:szCs w:val="32"/>
        </w:rPr>
        <w:t>：</w:t>
      </w:r>
      <w:r>
        <w:rPr>
          <w:rFonts w:ascii="方正仿宋_GBK" w:hAnsi="方正仿宋_GBK" w:eastAsia="方正仿宋_GBK" w:cs="方正仿宋_GBK"/>
          <w:bCs/>
          <w:color w:val="auto"/>
          <w:spacing w:val="-4"/>
          <w:sz w:val="32"/>
          <w:szCs w:val="32"/>
        </w:rPr>
        <w:t>1.2</w:t>
      </w:r>
      <w:r>
        <w:rPr>
          <w:rFonts w:hint="eastAsia" w:ascii="方正仿宋_GBK" w:hAnsi="方正仿宋_GBK" w:eastAsia="方正仿宋_GBK" w:cs="方正仿宋_GBK"/>
          <w:bCs/>
          <w:color w:val="auto"/>
          <w:spacing w:val="-4"/>
          <w:sz w:val="32"/>
          <w:szCs w:val="32"/>
        </w:rPr>
        <w:t>的比例确定面试人选，</w:t>
      </w:r>
      <w:r>
        <w:rPr>
          <w:rFonts w:hint="eastAsia" w:ascii="方正仿宋_GBK" w:hAnsi="方正仿宋_GBK" w:eastAsia="方正仿宋_GBK" w:cs="方正仿宋_GBK"/>
          <w:bCs/>
          <w:color w:val="auto"/>
          <w:kern w:val="0"/>
          <w:sz w:val="32"/>
          <w:szCs w:val="32"/>
        </w:rPr>
        <w:t>笔试成绩并列的考</w:t>
      </w:r>
      <w:r>
        <w:rPr>
          <w:rFonts w:hint="eastAsia" w:ascii="方正仿宋_GBK" w:hAnsi="方正仿宋_GBK" w:eastAsia="方正仿宋_GBK" w:cs="方正仿宋_GBK"/>
          <w:bCs/>
          <w:color w:val="auto"/>
          <w:spacing w:val="-4"/>
          <w:sz w:val="32"/>
          <w:szCs w:val="32"/>
        </w:rPr>
        <w:t>生</w:t>
      </w:r>
      <w:r>
        <w:rPr>
          <w:rFonts w:hint="eastAsia" w:ascii="方正仿宋_GBK" w:hAnsi="方正仿宋_GBK" w:eastAsia="方正仿宋_GBK" w:cs="方正仿宋_GBK"/>
          <w:bCs/>
          <w:color w:val="auto"/>
          <w:kern w:val="0"/>
          <w:sz w:val="32"/>
          <w:szCs w:val="32"/>
        </w:rPr>
        <w:t>一并进入面试。</w:t>
      </w:r>
      <w:r>
        <w:rPr>
          <w:rFonts w:ascii="方正仿宋_GBK" w:hAnsi="方正仿宋_GBK" w:eastAsia="方正仿宋_GBK" w:cs="方正仿宋_GBK"/>
          <w:color w:val="auto"/>
          <w:spacing w:val="-4"/>
          <w:sz w:val="32"/>
          <w:szCs w:val="32"/>
        </w:rPr>
        <w:t xml:space="preserve"> </w:t>
      </w:r>
    </w:p>
    <w:p>
      <w:pPr>
        <w:pStyle w:val="17"/>
        <w:spacing w:line="600" w:lineRule="exact"/>
        <w:ind w:firstLine="31680" w:firstLineChars="200"/>
        <w:rPr>
          <w:rFonts w:ascii="方正仿宋_GBK" w:hAnsi="方正仿宋_GBK" w:eastAsia="方正仿宋_GBK" w:cs="方正仿宋_GBK"/>
          <w:b w:val="0"/>
          <w:bCs w:val="0"/>
          <w:color w:val="auto"/>
          <w:spacing w:val="-4"/>
          <w:sz w:val="32"/>
          <w:szCs w:val="32"/>
        </w:rPr>
      </w:pPr>
      <w:r>
        <w:rPr>
          <w:rFonts w:ascii="方正仿宋_GBK" w:hAnsi="方正仿宋_GBK" w:eastAsia="方正仿宋_GBK" w:cs="方正仿宋_GBK"/>
          <w:color w:val="auto"/>
          <w:spacing w:val="-4"/>
          <w:sz w:val="32"/>
          <w:szCs w:val="32"/>
        </w:rPr>
        <w:t>2</w:t>
      </w:r>
      <w:r>
        <w:rPr>
          <w:rFonts w:hint="eastAsia" w:ascii="方正仿宋_GBK" w:hAnsi="方正仿宋_GBK" w:eastAsia="方正仿宋_GBK" w:cs="方正仿宋_GBK"/>
          <w:color w:val="auto"/>
          <w:spacing w:val="-4"/>
          <w:sz w:val="32"/>
          <w:szCs w:val="32"/>
        </w:rPr>
        <w:t>、面试前，须对拟确定为面试考生的个人信息进行复审，即对考生所持证件材料进行面试资格复审。</w:t>
      </w:r>
      <w:r>
        <w:rPr>
          <w:rFonts w:hint="eastAsia" w:ascii="方正仿宋_GBK" w:hAnsi="方正仿宋_GBK" w:eastAsia="方正仿宋_GBK" w:cs="方正仿宋_GBK"/>
          <w:b w:val="0"/>
          <w:bCs w:val="0"/>
          <w:color w:val="auto"/>
          <w:sz w:val="32"/>
          <w:szCs w:val="32"/>
        </w:rPr>
        <w:t>如审查出材料不符人员，取消其面试资格，</w:t>
      </w:r>
      <w:r>
        <w:rPr>
          <w:rFonts w:hint="eastAsia" w:ascii="方正仿宋_GBK" w:hAnsi="方正仿宋_GBK" w:eastAsia="方正仿宋_GBK" w:cs="方正仿宋_GBK"/>
          <w:b w:val="0"/>
          <w:bCs w:val="0"/>
          <w:color w:val="auto"/>
          <w:spacing w:val="-4"/>
          <w:sz w:val="32"/>
          <w:szCs w:val="32"/>
        </w:rPr>
        <w:t>从本县该学科岗位笔试成绩从高分到低分依次递补。</w:t>
      </w:r>
    </w:p>
    <w:p>
      <w:pPr>
        <w:pStyle w:val="16"/>
        <w:spacing w:line="360" w:lineRule="auto"/>
        <w:ind w:firstLine="31680" w:firstLineChars="200"/>
        <w:rPr>
          <w:rFonts w:ascii="方正仿宋_GBK" w:hAnsi="方正仿宋_GBK" w:eastAsia="方正仿宋_GBK" w:cs="方正仿宋_GBK"/>
          <w:color w:val="auto"/>
          <w:spacing w:val="-4"/>
          <w:sz w:val="32"/>
          <w:szCs w:val="32"/>
        </w:rPr>
      </w:pPr>
      <w:r>
        <w:rPr>
          <w:rFonts w:ascii="方正仿宋_GBK" w:hAnsi="方正仿宋_GBK" w:eastAsia="方正仿宋_GBK" w:cs="方正仿宋_GBK"/>
          <w:color w:val="auto"/>
          <w:spacing w:val="-4"/>
          <w:sz w:val="32"/>
          <w:szCs w:val="32"/>
        </w:rPr>
        <w:t>3</w:t>
      </w:r>
      <w:r>
        <w:rPr>
          <w:rFonts w:hint="eastAsia" w:ascii="方正仿宋_GBK" w:hAnsi="方正仿宋_GBK" w:eastAsia="方正仿宋_GBK" w:cs="方正仿宋_GBK"/>
          <w:color w:val="auto"/>
          <w:spacing w:val="-4"/>
          <w:sz w:val="32"/>
          <w:szCs w:val="32"/>
        </w:rPr>
        <w:t>、资格复审时间：</w:t>
      </w:r>
      <w:r>
        <w:rPr>
          <w:rFonts w:ascii="方正仿宋_GBK" w:hAnsi="方正仿宋_GBK" w:eastAsia="方正仿宋_GBK" w:cs="方正仿宋_GBK"/>
          <w:color w:val="auto"/>
          <w:spacing w:val="-4"/>
          <w:sz w:val="32"/>
          <w:szCs w:val="32"/>
        </w:rPr>
        <w:t>2016</w:t>
      </w:r>
      <w:r>
        <w:rPr>
          <w:rFonts w:hint="eastAsia" w:ascii="方正仿宋_GBK" w:hAnsi="方正仿宋_GBK" w:eastAsia="方正仿宋_GBK" w:cs="方正仿宋_GBK"/>
          <w:color w:val="auto"/>
          <w:spacing w:val="-4"/>
          <w:sz w:val="32"/>
          <w:szCs w:val="32"/>
        </w:rPr>
        <w:t>年</w:t>
      </w:r>
      <w:r>
        <w:rPr>
          <w:rFonts w:ascii="方正仿宋_GBK" w:hAnsi="方正仿宋_GBK" w:eastAsia="方正仿宋_GBK" w:cs="方正仿宋_GBK"/>
          <w:color w:val="auto"/>
          <w:spacing w:val="-4"/>
          <w:sz w:val="32"/>
          <w:szCs w:val="32"/>
        </w:rPr>
        <w:t>6</w:t>
      </w:r>
      <w:r>
        <w:rPr>
          <w:rFonts w:hint="eastAsia" w:ascii="方正仿宋_GBK" w:hAnsi="方正仿宋_GBK" w:eastAsia="方正仿宋_GBK" w:cs="方正仿宋_GBK"/>
          <w:color w:val="auto"/>
          <w:spacing w:val="-4"/>
          <w:sz w:val="32"/>
          <w:szCs w:val="32"/>
        </w:rPr>
        <w:t>月</w:t>
      </w:r>
      <w:r>
        <w:rPr>
          <w:rFonts w:ascii="方正仿宋_GBK" w:hAnsi="方正仿宋_GBK" w:eastAsia="方正仿宋_GBK" w:cs="方正仿宋_GBK"/>
          <w:color w:val="auto"/>
          <w:spacing w:val="-4"/>
          <w:sz w:val="32"/>
          <w:szCs w:val="32"/>
        </w:rPr>
        <w:t>10</w:t>
      </w:r>
      <w:r>
        <w:rPr>
          <w:rFonts w:hint="eastAsia" w:ascii="方正仿宋_GBK" w:hAnsi="方正仿宋_GBK" w:eastAsia="方正仿宋_GBK" w:cs="方正仿宋_GBK"/>
          <w:color w:val="auto"/>
          <w:spacing w:val="-4"/>
          <w:sz w:val="32"/>
          <w:szCs w:val="32"/>
        </w:rPr>
        <w:t>日上午</w:t>
      </w:r>
      <w:r>
        <w:rPr>
          <w:rFonts w:eastAsia="方正仿宋_GBK"/>
          <w:color w:val="auto"/>
          <w:spacing w:val="-4"/>
          <w:sz w:val="32"/>
          <w:szCs w:val="32"/>
        </w:rPr>
        <w:t>8</w:t>
      </w:r>
      <w:r>
        <w:rPr>
          <w:rFonts w:hint="eastAsia" w:hAnsi="方正仿宋_GBK" w:eastAsia="方正仿宋_GBK"/>
          <w:color w:val="auto"/>
          <w:spacing w:val="-4"/>
          <w:sz w:val="32"/>
          <w:szCs w:val="32"/>
        </w:rPr>
        <w:t>：</w:t>
      </w:r>
      <w:r>
        <w:rPr>
          <w:rFonts w:eastAsia="方正仿宋_GBK"/>
          <w:color w:val="auto"/>
          <w:spacing w:val="-4"/>
          <w:sz w:val="32"/>
          <w:szCs w:val="32"/>
        </w:rPr>
        <w:t>30-12</w:t>
      </w:r>
      <w:r>
        <w:rPr>
          <w:rFonts w:hint="eastAsia" w:hAnsi="方正仿宋_GBK" w:eastAsia="方正仿宋_GBK"/>
          <w:color w:val="auto"/>
          <w:spacing w:val="-4"/>
          <w:sz w:val="32"/>
          <w:szCs w:val="32"/>
        </w:rPr>
        <w:t>：</w:t>
      </w:r>
      <w:r>
        <w:rPr>
          <w:rFonts w:hAnsi="方正仿宋_GBK" w:eastAsia="方正仿宋_GBK"/>
          <w:color w:val="auto"/>
          <w:spacing w:val="-4"/>
          <w:sz w:val="32"/>
          <w:szCs w:val="32"/>
        </w:rPr>
        <w:t>00</w:t>
      </w:r>
      <w:r>
        <w:rPr>
          <w:rFonts w:hint="eastAsia" w:hAnsi="方正仿宋_GBK" w:eastAsia="方正仿宋_GBK"/>
          <w:color w:val="auto"/>
          <w:spacing w:val="-4"/>
          <w:sz w:val="32"/>
          <w:szCs w:val="32"/>
        </w:rPr>
        <w:t>，下午</w:t>
      </w:r>
      <w:r>
        <w:rPr>
          <w:rFonts w:eastAsia="方正仿宋_GBK"/>
          <w:color w:val="auto"/>
          <w:spacing w:val="-4"/>
          <w:sz w:val="32"/>
          <w:szCs w:val="32"/>
        </w:rPr>
        <w:t>14</w:t>
      </w:r>
      <w:r>
        <w:rPr>
          <w:rFonts w:hint="eastAsia" w:hAnsi="方正仿宋_GBK" w:eastAsia="方正仿宋_GBK"/>
          <w:color w:val="auto"/>
          <w:spacing w:val="-4"/>
          <w:sz w:val="32"/>
          <w:szCs w:val="32"/>
        </w:rPr>
        <w:t>：</w:t>
      </w:r>
      <w:r>
        <w:rPr>
          <w:rFonts w:eastAsia="方正仿宋_GBK"/>
          <w:color w:val="auto"/>
          <w:spacing w:val="-4"/>
          <w:sz w:val="32"/>
          <w:szCs w:val="32"/>
        </w:rPr>
        <w:t>30-17:30</w:t>
      </w:r>
      <w:r>
        <w:rPr>
          <w:rFonts w:hint="eastAsia" w:hAnsi="方正仿宋_GBK" w:eastAsia="方正仿宋_GBK"/>
          <w:color w:val="auto"/>
          <w:spacing w:val="-4"/>
          <w:sz w:val="32"/>
          <w:szCs w:val="32"/>
        </w:rPr>
        <w:t>。</w:t>
      </w:r>
      <w:r>
        <w:rPr>
          <w:rFonts w:hint="eastAsia" w:ascii="方正仿宋_GBK" w:hAnsi="方正仿宋_GBK" w:eastAsia="方正仿宋_GBK" w:cs="方正仿宋_GBK"/>
          <w:color w:val="auto"/>
          <w:spacing w:val="-4"/>
          <w:sz w:val="32"/>
          <w:szCs w:val="32"/>
        </w:rPr>
        <w:t>资格复审地点：富源县教育局八楼会议室。</w:t>
      </w:r>
    </w:p>
    <w:p>
      <w:pPr>
        <w:pStyle w:val="17"/>
        <w:spacing w:line="600" w:lineRule="exact"/>
        <w:ind w:firstLine="31680" w:firstLineChars="200"/>
        <w:rPr>
          <w:rFonts w:ascii="方正仿宋_GBK" w:hAnsi="方正仿宋_GBK" w:eastAsia="方正仿宋_GBK" w:cs="方正仿宋_GBK"/>
          <w:b/>
          <w:color w:val="auto"/>
          <w:spacing w:val="-4"/>
          <w:sz w:val="32"/>
          <w:szCs w:val="32"/>
        </w:rPr>
      </w:pPr>
      <w:r>
        <w:rPr>
          <w:rFonts w:ascii="方正仿宋_GBK" w:hAnsi="方正仿宋_GBK" w:eastAsia="方正仿宋_GBK" w:cs="方正仿宋_GBK"/>
          <w:color w:val="auto"/>
          <w:spacing w:val="-4"/>
          <w:sz w:val="32"/>
          <w:szCs w:val="32"/>
        </w:rPr>
        <w:t>4</w:t>
      </w:r>
      <w:r>
        <w:rPr>
          <w:rFonts w:hint="eastAsia" w:ascii="方正仿宋_GBK" w:hAnsi="方正仿宋_GBK" w:eastAsia="方正仿宋_GBK" w:cs="方正仿宋_GBK"/>
          <w:color w:val="auto"/>
          <w:spacing w:val="-4"/>
          <w:sz w:val="32"/>
          <w:szCs w:val="32"/>
        </w:rPr>
        <w:t>、资格复审需提交的证件材料：</w:t>
      </w:r>
      <w:r>
        <w:rPr>
          <w:rFonts w:hint="eastAsia" w:ascii="方正仿宋_GBK" w:hAnsi="方正仿宋_GBK" w:eastAsia="方正仿宋_GBK" w:cs="方正仿宋_GBK"/>
          <w:b/>
          <w:bCs/>
          <w:color w:val="auto"/>
          <w:spacing w:val="-4"/>
          <w:sz w:val="32"/>
          <w:szCs w:val="32"/>
        </w:rPr>
        <w:t>身份证</w:t>
      </w:r>
      <w:r>
        <w:rPr>
          <w:rFonts w:hint="eastAsia" w:ascii="方正仿宋_GBK" w:hAnsi="方正仿宋_GBK" w:eastAsia="方正仿宋_GBK" w:cs="方正仿宋_GBK"/>
          <w:b/>
          <w:bCs/>
          <w:color w:val="auto"/>
          <w:spacing w:val="-4"/>
          <w:sz w:val="32"/>
          <w:szCs w:val="32"/>
          <w:lang w:eastAsia="zh-CN"/>
        </w:rPr>
        <w:t>（户口薄或户口迁移证）</w:t>
      </w:r>
      <w:r>
        <w:rPr>
          <w:rFonts w:hint="eastAsia" w:ascii="方正仿宋_GBK" w:hAnsi="方正仿宋_GBK" w:eastAsia="方正仿宋_GBK" w:cs="方正仿宋_GBK"/>
          <w:b/>
          <w:bCs/>
          <w:color w:val="auto"/>
          <w:spacing w:val="-4"/>
          <w:sz w:val="32"/>
          <w:szCs w:val="32"/>
        </w:rPr>
        <w:t>、毕业证、普通话等级证、教师资格证、就业登记证</w:t>
      </w:r>
      <w:r>
        <w:rPr>
          <w:rFonts w:ascii="方正仿宋_GBK" w:hAnsi="方正仿宋_GBK" w:eastAsia="方正仿宋_GBK" w:cs="方正仿宋_GBK"/>
          <w:b/>
          <w:bCs/>
          <w:color w:val="auto"/>
          <w:spacing w:val="-4"/>
          <w:sz w:val="32"/>
          <w:szCs w:val="32"/>
        </w:rPr>
        <w:t>(</w:t>
      </w:r>
      <w:r>
        <w:rPr>
          <w:rFonts w:hint="eastAsia" w:ascii="方正仿宋_GBK" w:hAnsi="方正仿宋_GBK" w:eastAsia="方正仿宋_GBK" w:cs="方正仿宋_GBK"/>
          <w:b/>
          <w:bCs/>
          <w:color w:val="auto"/>
          <w:spacing w:val="-4"/>
          <w:sz w:val="32"/>
          <w:szCs w:val="32"/>
        </w:rPr>
        <w:t>报到证</w:t>
      </w:r>
      <w:r>
        <w:rPr>
          <w:rFonts w:ascii="方正仿宋_GBK" w:hAnsi="方正仿宋_GBK" w:eastAsia="方正仿宋_GBK" w:cs="方正仿宋_GBK"/>
          <w:b/>
          <w:bCs/>
          <w:color w:val="auto"/>
          <w:spacing w:val="-4"/>
          <w:sz w:val="32"/>
          <w:szCs w:val="32"/>
        </w:rPr>
        <w:t>)</w:t>
      </w:r>
      <w:r>
        <w:rPr>
          <w:rFonts w:hint="eastAsia" w:ascii="方正仿宋_GBK" w:hAnsi="方正仿宋_GBK" w:eastAsia="方正仿宋_GBK" w:cs="方正仿宋_GBK"/>
          <w:b/>
          <w:bCs/>
          <w:color w:val="auto"/>
          <w:spacing w:val="-4"/>
          <w:sz w:val="32"/>
          <w:szCs w:val="32"/>
          <w:lang w:eastAsia="zh-CN"/>
        </w:rPr>
        <w:t>原件</w:t>
      </w:r>
      <w:r>
        <w:rPr>
          <w:rFonts w:hint="eastAsia" w:ascii="方正仿宋_GBK" w:hAnsi="方正仿宋_GBK" w:eastAsia="方正仿宋_GBK" w:cs="方正仿宋_GBK"/>
          <w:b/>
          <w:bCs/>
          <w:color w:val="auto"/>
          <w:spacing w:val="-4"/>
          <w:sz w:val="32"/>
          <w:szCs w:val="32"/>
        </w:rPr>
        <w:t>复印</w:t>
      </w:r>
      <w:r>
        <w:rPr>
          <w:rFonts w:hint="eastAsia" w:ascii="方正仿宋_GBK" w:hAnsi="方正仿宋_GBK" w:eastAsia="方正仿宋_GBK" w:cs="方正仿宋_GBK"/>
          <w:b/>
          <w:bCs/>
          <w:color w:val="auto"/>
          <w:spacing w:val="-4"/>
          <w:sz w:val="32"/>
          <w:szCs w:val="32"/>
          <w:lang w:eastAsia="zh-CN"/>
        </w:rPr>
        <w:t>，中国高等教育学生信息网电子注册备案表打印件或省级教育主管部门出具的《中国高等教育学历认证报告》</w:t>
      </w:r>
      <w:r>
        <w:rPr>
          <w:rFonts w:hint="eastAsia" w:ascii="方正仿宋_GBK" w:hAnsi="方正仿宋_GBK" w:eastAsia="方正仿宋_GBK" w:cs="方正仿宋_GBK"/>
          <w:b/>
          <w:bCs/>
          <w:color w:val="auto"/>
          <w:spacing w:val="-4"/>
          <w:sz w:val="32"/>
          <w:szCs w:val="32"/>
        </w:rPr>
        <w:t>各一份，同时交验原件，现实表现及未受过任何纪律处分证明原件（应届毕业生由毕业院校提供，往届毕业生由当地派出所提供），已婚考生还需提交县级计划生育证明材料。未领到毕业证</w:t>
      </w:r>
      <w:r>
        <w:rPr>
          <w:rFonts w:hint="eastAsia" w:ascii="方正仿宋_GBK" w:hAnsi="方正仿宋_GBK" w:eastAsia="方正仿宋_GBK" w:cs="方正仿宋_GBK"/>
          <w:b/>
          <w:bCs/>
          <w:color w:val="auto"/>
          <w:spacing w:val="-4"/>
          <w:sz w:val="32"/>
          <w:szCs w:val="32"/>
          <w:lang w:eastAsia="zh-CN"/>
        </w:rPr>
        <w:t>、</w:t>
      </w:r>
      <w:r>
        <w:rPr>
          <w:rFonts w:hint="eastAsia" w:ascii="方正仿宋_GBK" w:hAnsi="方正仿宋_GBK" w:eastAsia="方正仿宋_GBK" w:cs="方正仿宋_GBK"/>
          <w:b/>
          <w:bCs/>
          <w:color w:val="auto"/>
          <w:spacing w:val="-4"/>
          <w:sz w:val="32"/>
          <w:szCs w:val="32"/>
        </w:rPr>
        <w:t>就业登记证（报到证）及教师资格证的应届毕业生，由毕业院校或教育主管部门出具有效证明材料，</w:t>
      </w:r>
      <w:r>
        <w:rPr>
          <w:rFonts w:hint="eastAsia" w:ascii="方正仿宋_GBK" w:hAnsi="宋体" w:eastAsia="方正仿宋_GBK" w:cs="宋体"/>
          <w:b/>
          <w:color w:val="auto"/>
          <w:spacing w:val="-4"/>
          <w:sz w:val="32"/>
          <w:szCs w:val="32"/>
        </w:rPr>
        <w:t>同时考生本人应写出</w:t>
      </w:r>
      <w:r>
        <w:rPr>
          <w:rFonts w:hint="eastAsia" w:ascii="方正仿宋_GBK" w:hAnsi="宋体" w:eastAsia="方正仿宋_GBK" w:cs="宋体"/>
          <w:b/>
          <w:color w:val="auto"/>
          <w:spacing w:val="-4"/>
          <w:sz w:val="32"/>
          <w:szCs w:val="32"/>
          <w:lang w:eastAsia="zh-CN"/>
        </w:rPr>
        <w:t>书面承诺，承诺在规定时间内</w:t>
      </w:r>
      <w:r>
        <w:rPr>
          <w:rFonts w:hint="eastAsia" w:ascii="方正仿宋_GBK" w:hAnsi="宋体" w:eastAsia="方正仿宋_GBK" w:cs="宋体"/>
          <w:b/>
          <w:color w:val="auto"/>
          <w:spacing w:val="-4"/>
          <w:sz w:val="32"/>
          <w:szCs w:val="32"/>
        </w:rPr>
        <w:t>上交原件审验</w:t>
      </w:r>
      <w:r>
        <w:rPr>
          <w:rFonts w:hint="eastAsia" w:ascii="方正仿宋_GBK" w:hAnsi="方正仿宋_GBK" w:eastAsia="方正仿宋_GBK" w:cs="方正仿宋_GBK"/>
          <w:b/>
          <w:bCs/>
          <w:color w:val="auto"/>
          <w:spacing w:val="-4"/>
          <w:sz w:val="32"/>
          <w:szCs w:val="32"/>
        </w:rPr>
        <w:t>。</w:t>
      </w:r>
    </w:p>
    <w:p>
      <w:pPr>
        <w:pStyle w:val="16"/>
        <w:spacing w:line="360" w:lineRule="auto"/>
        <w:ind w:firstLine="31680" w:firstLineChars="200"/>
        <w:rPr>
          <w:rFonts w:ascii="方正仿宋_GBK" w:hAnsi="方正仿宋_GBK" w:eastAsia="方正仿宋_GBK" w:cs="方正仿宋_GBK"/>
          <w:color w:val="auto"/>
          <w:spacing w:val="-4"/>
          <w:sz w:val="32"/>
          <w:szCs w:val="32"/>
        </w:rPr>
      </w:pPr>
      <w:r>
        <w:rPr>
          <w:rFonts w:ascii="方正仿宋_GBK" w:hAnsi="方正仿宋_GBK" w:eastAsia="方正仿宋_GBK" w:cs="方正仿宋_GBK"/>
          <w:color w:val="auto"/>
          <w:spacing w:val="-4"/>
          <w:sz w:val="32"/>
          <w:szCs w:val="32"/>
        </w:rPr>
        <w:t>5</w:t>
      </w:r>
      <w:r>
        <w:rPr>
          <w:rFonts w:hint="eastAsia" w:ascii="方正仿宋_GBK" w:hAnsi="方正仿宋_GBK" w:eastAsia="方正仿宋_GBK" w:cs="方正仿宋_GBK"/>
          <w:color w:val="auto"/>
          <w:spacing w:val="-4"/>
          <w:sz w:val="32"/>
          <w:szCs w:val="32"/>
        </w:rPr>
        <w:t>、资格复审有关情况说明：</w:t>
      </w:r>
    </w:p>
    <w:p>
      <w:pPr>
        <w:pStyle w:val="16"/>
        <w:spacing w:line="360" w:lineRule="auto"/>
        <w:ind w:firstLine="31680" w:firstLineChars="200"/>
        <w:rPr>
          <w:rFonts w:ascii="方正仿宋_GBK" w:hAnsi="方正仿宋_GBK" w:eastAsia="方正仿宋_GBK" w:cs="方正仿宋_GBK"/>
          <w:color w:val="auto"/>
          <w:spacing w:val="-4"/>
          <w:sz w:val="32"/>
          <w:szCs w:val="32"/>
        </w:rPr>
      </w:pPr>
      <w:r>
        <w:rPr>
          <w:rFonts w:hint="eastAsia" w:ascii="方正仿宋_GBK" w:hAnsi="方正仿宋_GBK" w:eastAsia="方正仿宋_GBK" w:cs="方正仿宋_GBK"/>
          <w:color w:val="auto"/>
          <w:spacing w:val="-4"/>
          <w:sz w:val="32"/>
          <w:szCs w:val="32"/>
        </w:rPr>
        <w:t>①未领到毕业证、就业登记证的应届毕业生，由毕业学校出具相关证明，</w:t>
      </w:r>
      <w:r>
        <w:rPr>
          <w:rFonts w:ascii="方正仿宋_GBK" w:hAnsi="方正仿宋_GBK" w:eastAsia="方正仿宋_GBK" w:cs="方正仿宋_GBK"/>
          <w:color w:val="auto"/>
          <w:spacing w:val="-4"/>
          <w:sz w:val="32"/>
          <w:szCs w:val="32"/>
        </w:rPr>
        <w:t>2016</w:t>
      </w:r>
      <w:r>
        <w:rPr>
          <w:rFonts w:hint="eastAsia" w:ascii="方正仿宋_GBK" w:hAnsi="方正仿宋_GBK" w:eastAsia="方正仿宋_GBK" w:cs="方正仿宋_GBK"/>
          <w:color w:val="auto"/>
          <w:spacing w:val="-4"/>
          <w:sz w:val="32"/>
          <w:szCs w:val="32"/>
        </w:rPr>
        <w:t>年</w:t>
      </w:r>
      <w:r>
        <w:rPr>
          <w:rFonts w:ascii="方正仿宋_GBK" w:hAnsi="方正仿宋_GBK" w:eastAsia="方正仿宋_GBK" w:cs="方正仿宋_GBK"/>
          <w:color w:val="auto"/>
          <w:spacing w:val="-4"/>
          <w:sz w:val="32"/>
          <w:szCs w:val="32"/>
        </w:rPr>
        <w:t>7</w:t>
      </w:r>
      <w:r>
        <w:rPr>
          <w:rFonts w:hint="eastAsia" w:ascii="方正仿宋_GBK" w:hAnsi="方正仿宋_GBK" w:eastAsia="方正仿宋_GBK" w:cs="方正仿宋_GBK"/>
          <w:color w:val="auto"/>
          <w:spacing w:val="-4"/>
          <w:sz w:val="32"/>
          <w:szCs w:val="32"/>
        </w:rPr>
        <w:t>月</w:t>
      </w:r>
      <w:r>
        <w:rPr>
          <w:rFonts w:ascii="方正仿宋_GBK" w:hAnsi="方正仿宋_GBK" w:eastAsia="方正仿宋_GBK" w:cs="方正仿宋_GBK"/>
          <w:color w:val="auto"/>
          <w:spacing w:val="-4"/>
          <w:sz w:val="32"/>
          <w:szCs w:val="32"/>
        </w:rPr>
        <w:t>10</w:t>
      </w:r>
      <w:r>
        <w:rPr>
          <w:rFonts w:hint="eastAsia" w:ascii="方正仿宋_GBK" w:hAnsi="方正仿宋_GBK" w:eastAsia="方正仿宋_GBK" w:cs="方正仿宋_GBK"/>
          <w:color w:val="auto"/>
          <w:spacing w:val="-4"/>
          <w:sz w:val="32"/>
          <w:szCs w:val="32"/>
        </w:rPr>
        <w:t>日前向富源县教育局提交毕业证、就业登记证原件验证后方可办理聘用手续；</w:t>
      </w:r>
    </w:p>
    <w:p>
      <w:pPr>
        <w:pStyle w:val="16"/>
        <w:spacing w:line="360" w:lineRule="auto"/>
        <w:ind w:firstLine="3168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pacing w:val="-4"/>
          <w:sz w:val="32"/>
          <w:szCs w:val="32"/>
        </w:rPr>
        <w:t>②已申请认定教师资格证且条件符合但还未领到教师资格证书的毕业生，教师资格受理部门出具的相关证明材料（附符合教师资格申报条例对应层次所</w:t>
      </w:r>
      <w:r>
        <w:rPr>
          <w:rFonts w:hint="eastAsia" w:ascii="方正仿宋_GBK" w:hAnsi="方正仿宋_GBK" w:eastAsia="方正仿宋_GBK" w:cs="方正仿宋_GBK"/>
          <w:color w:val="auto"/>
          <w:sz w:val="32"/>
          <w:szCs w:val="32"/>
        </w:rPr>
        <w:t>规定的教育学、心理学合格证和普通话等级证书），</w:t>
      </w:r>
      <w:r>
        <w:rPr>
          <w:rFonts w:ascii="方正仿宋_GBK" w:hAnsi="方正仿宋_GBK" w:eastAsia="方正仿宋_GBK" w:cs="方正仿宋_GBK"/>
          <w:color w:val="auto"/>
          <w:sz w:val="32"/>
          <w:szCs w:val="32"/>
        </w:rPr>
        <w:t>2016</w:t>
      </w:r>
      <w:r>
        <w:rPr>
          <w:rFonts w:hint="eastAsia" w:ascii="方正仿宋_GBK" w:hAnsi="方正仿宋_GBK" w:eastAsia="方正仿宋_GBK" w:cs="方正仿宋_GBK"/>
          <w:color w:val="auto"/>
          <w:sz w:val="32"/>
          <w:szCs w:val="32"/>
        </w:rPr>
        <w:t>年</w:t>
      </w:r>
      <w:r>
        <w:rPr>
          <w:rFonts w:ascii="方正仿宋_GBK" w:hAnsi="方正仿宋_GBK" w:eastAsia="方正仿宋_GBK" w:cs="方正仿宋_GBK"/>
          <w:color w:val="auto"/>
          <w:sz w:val="32"/>
          <w:szCs w:val="32"/>
        </w:rPr>
        <w:t>7</w:t>
      </w:r>
      <w:r>
        <w:rPr>
          <w:rFonts w:hint="eastAsia" w:ascii="方正仿宋_GBK" w:hAnsi="方正仿宋_GBK" w:eastAsia="方正仿宋_GBK" w:cs="方正仿宋_GBK"/>
          <w:color w:val="auto"/>
          <w:sz w:val="32"/>
          <w:szCs w:val="32"/>
        </w:rPr>
        <w:t>月</w:t>
      </w:r>
      <w:r>
        <w:rPr>
          <w:rFonts w:ascii="方正仿宋_GBK" w:hAnsi="方正仿宋_GBK" w:eastAsia="方正仿宋_GBK" w:cs="方正仿宋_GBK"/>
          <w:color w:val="auto"/>
          <w:sz w:val="32"/>
          <w:szCs w:val="32"/>
        </w:rPr>
        <w:t>10</w:t>
      </w:r>
      <w:r>
        <w:rPr>
          <w:rFonts w:hint="eastAsia" w:ascii="方正仿宋_GBK" w:hAnsi="方正仿宋_GBK" w:eastAsia="方正仿宋_GBK" w:cs="方正仿宋_GBK"/>
          <w:color w:val="auto"/>
          <w:sz w:val="32"/>
          <w:szCs w:val="32"/>
        </w:rPr>
        <w:t>日前向富源县教育局提交教师资格证原件验证后方可办理聘用手续；</w:t>
      </w:r>
    </w:p>
    <w:p>
      <w:pPr>
        <w:pStyle w:val="16"/>
        <w:spacing w:line="360" w:lineRule="auto"/>
        <w:ind w:firstLine="31680" w:firstLineChars="200"/>
        <w:rPr>
          <w:rFonts w:ascii="方正仿宋_GBK" w:hAnsi="方正仿宋_GBK" w:eastAsia="方正仿宋_GBK" w:cs="方正仿宋_GBK"/>
          <w:color w:val="auto"/>
          <w:spacing w:val="-4"/>
          <w:sz w:val="32"/>
          <w:szCs w:val="32"/>
        </w:rPr>
      </w:pPr>
      <w:r>
        <w:rPr>
          <w:rFonts w:hint="eastAsia" w:ascii="方正仿宋_GBK" w:hAnsi="方正仿宋_GBK" w:eastAsia="方正仿宋_GBK" w:cs="方正仿宋_GBK"/>
          <w:color w:val="auto"/>
          <w:sz w:val="32"/>
          <w:szCs w:val="32"/>
        </w:rPr>
        <w:t>③本人必须到现场接受资格复审，否则不予受理。</w:t>
      </w:r>
      <w:r>
        <w:rPr>
          <w:rFonts w:hint="eastAsia" w:ascii="方正仿宋_GBK" w:hAnsi="方正仿宋_GBK" w:eastAsia="方正仿宋_GBK" w:cs="方正仿宋_GBK"/>
          <w:color w:val="auto"/>
          <w:spacing w:val="-4"/>
          <w:sz w:val="32"/>
          <w:szCs w:val="32"/>
        </w:rPr>
        <w:t>未按承诺时间提供相关材料者，取消</w:t>
      </w:r>
      <w:r>
        <w:rPr>
          <w:rFonts w:hint="eastAsia" w:ascii="方正仿宋_GBK" w:hAnsi="方正仿宋_GBK" w:eastAsia="方正仿宋_GBK" w:cs="方正仿宋_GBK"/>
          <w:color w:val="auto"/>
          <w:spacing w:val="-4"/>
          <w:sz w:val="32"/>
          <w:szCs w:val="32"/>
          <w:lang w:eastAsia="zh-CN"/>
        </w:rPr>
        <w:t>聘用</w:t>
      </w:r>
      <w:r>
        <w:rPr>
          <w:rFonts w:hint="eastAsia" w:ascii="方正仿宋_GBK" w:hAnsi="方正仿宋_GBK" w:eastAsia="方正仿宋_GBK" w:cs="方正仿宋_GBK"/>
          <w:color w:val="auto"/>
          <w:spacing w:val="-4"/>
          <w:sz w:val="32"/>
          <w:szCs w:val="32"/>
        </w:rPr>
        <w:t>资格。</w:t>
      </w:r>
    </w:p>
    <w:p>
      <w:pPr>
        <w:pStyle w:val="17"/>
        <w:spacing w:line="600" w:lineRule="exact"/>
        <w:ind w:firstLine="31680" w:firstLineChars="200"/>
        <w:rPr>
          <w:rFonts w:ascii="方正仿宋_GBK" w:hAnsi="方正仿宋_GBK" w:eastAsia="方正仿宋_GBK" w:cs="方正仿宋_GBK"/>
          <w:color w:val="auto"/>
          <w:spacing w:val="-4"/>
          <w:sz w:val="32"/>
          <w:szCs w:val="32"/>
        </w:rPr>
      </w:pPr>
      <w:r>
        <w:rPr>
          <w:rFonts w:ascii="方正仿宋_GBK" w:hAnsi="方正仿宋_GBK" w:eastAsia="方正仿宋_GBK" w:cs="方正仿宋_GBK"/>
          <w:color w:val="auto"/>
          <w:spacing w:val="-4"/>
          <w:sz w:val="32"/>
          <w:szCs w:val="32"/>
        </w:rPr>
        <w:t>6</w:t>
      </w:r>
      <w:r>
        <w:rPr>
          <w:rFonts w:hint="eastAsia" w:ascii="方正仿宋_GBK" w:hAnsi="方正仿宋_GBK" w:eastAsia="方正仿宋_GBK" w:cs="方正仿宋_GBK"/>
          <w:color w:val="auto"/>
          <w:spacing w:val="-4"/>
          <w:sz w:val="32"/>
          <w:szCs w:val="32"/>
        </w:rPr>
        <w:t>、资格复审通过的考生，</w:t>
      </w:r>
      <w:r>
        <w:rPr>
          <w:rFonts w:ascii="方正仿宋_GBK" w:hAnsi="方正仿宋_GBK" w:eastAsia="方正仿宋_GBK" w:cs="方正仿宋_GBK"/>
          <w:color w:val="auto"/>
          <w:spacing w:val="-4"/>
          <w:sz w:val="32"/>
          <w:szCs w:val="32"/>
        </w:rPr>
        <w:t>2016</w:t>
      </w:r>
      <w:r>
        <w:rPr>
          <w:rFonts w:hint="eastAsia" w:ascii="方正仿宋_GBK" w:hAnsi="方正仿宋_GBK" w:eastAsia="方正仿宋_GBK" w:cs="方正仿宋_GBK"/>
          <w:color w:val="auto"/>
          <w:spacing w:val="-4"/>
          <w:sz w:val="32"/>
          <w:szCs w:val="32"/>
        </w:rPr>
        <w:t>年</w:t>
      </w:r>
      <w:r>
        <w:rPr>
          <w:rFonts w:ascii="方正仿宋_GBK" w:hAnsi="方正仿宋_GBK" w:eastAsia="方正仿宋_GBK" w:cs="方正仿宋_GBK"/>
          <w:color w:val="auto"/>
          <w:spacing w:val="-4"/>
          <w:sz w:val="32"/>
          <w:szCs w:val="32"/>
        </w:rPr>
        <w:t>6</w:t>
      </w:r>
      <w:r>
        <w:rPr>
          <w:rFonts w:hint="eastAsia" w:ascii="方正仿宋_GBK" w:hAnsi="方正仿宋_GBK" w:eastAsia="方正仿宋_GBK" w:cs="方正仿宋_GBK"/>
          <w:color w:val="auto"/>
          <w:spacing w:val="-4"/>
          <w:sz w:val="32"/>
          <w:szCs w:val="32"/>
        </w:rPr>
        <w:t>月</w:t>
      </w:r>
      <w:r>
        <w:rPr>
          <w:rFonts w:ascii="方正仿宋_GBK" w:hAnsi="方正仿宋_GBK" w:eastAsia="方正仿宋_GBK" w:cs="方正仿宋_GBK"/>
          <w:color w:val="auto"/>
          <w:spacing w:val="-4"/>
          <w:sz w:val="32"/>
          <w:szCs w:val="32"/>
        </w:rPr>
        <w:t>15</w:t>
      </w:r>
      <w:r>
        <w:rPr>
          <w:rFonts w:hint="eastAsia" w:ascii="方正仿宋_GBK" w:hAnsi="方正仿宋_GBK" w:eastAsia="方正仿宋_GBK" w:cs="方正仿宋_GBK"/>
          <w:color w:val="auto"/>
          <w:spacing w:val="-4"/>
          <w:sz w:val="32"/>
          <w:szCs w:val="32"/>
        </w:rPr>
        <w:t>日上午</w:t>
      </w:r>
      <w:r>
        <w:rPr>
          <w:rFonts w:ascii="方正仿宋_GBK" w:hAnsi="方正仿宋_GBK" w:eastAsia="方正仿宋_GBK" w:cs="方正仿宋_GBK"/>
          <w:color w:val="auto"/>
          <w:spacing w:val="-4"/>
          <w:sz w:val="32"/>
          <w:szCs w:val="32"/>
        </w:rPr>
        <w:t>9</w:t>
      </w:r>
      <w:r>
        <w:rPr>
          <w:rFonts w:hint="eastAsia" w:ascii="方正仿宋_GBK" w:hAnsi="方正仿宋_GBK" w:eastAsia="方正仿宋_GBK" w:cs="方正仿宋_GBK"/>
          <w:color w:val="auto"/>
          <w:spacing w:val="-4"/>
          <w:sz w:val="32"/>
          <w:szCs w:val="32"/>
        </w:rPr>
        <w:t>：</w:t>
      </w:r>
      <w:r>
        <w:rPr>
          <w:rFonts w:ascii="方正仿宋_GBK" w:hAnsi="方正仿宋_GBK" w:eastAsia="方正仿宋_GBK" w:cs="方正仿宋_GBK"/>
          <w:color w:val="auto"/>
          <w:spacing w:val="-4"/>
          <w:sz w:val="32"/>
          <w:szCs w:val="32"/>
        </w:rPr>
        <w:t>00—12:00</w:t>
      </w:r>
      <w:r>
        <w:rPr>
          <w:rFonts w:hint="eastAsia" w:ascii="方正仿宋_GBK" w:hAnsi="方正仿宋_GBK" w:eastAsia="方正仿宋_GBK" w:cs="方正仿宋_GBK"/>
          <w:color w:val="auto"/>
          <w:spacing w:val="-4"/>
          <w:sz w:val="32"/>
          <w:szCs w:val="32"/>
        </w:rPr>
        <w:t>到富源县教育局人事科领取《富源县</w:t>
      </w:r>
      <w:r>
        <w:rPr>
          <w:rFonts w:ascii="方正仿宋_GBK" w:hAnsi="方正仿宋_GBK" w:eastAsia="方正仿宋_GBK" w:cs="方正仿宋_GBK"/>
          <w:color w:val="auto"/>
          <w:spacing w:val="-4"/>
          <w:sz w:val="32"/>
          <w:szCs w:val="32"/>
        </w:rPr>
        <w:t>2016</w:t>
      </w:r>
      <w:r>
        <w:rPr>
          <w:rFonts w:hint="eastAsia" w:ascii="方正仿宋_GBK" w:hAnsi="方正仿宋_GBK" w:eastAsia="方正仿宋_GBK" w:cs="方正仿宋_GBK"/>
          <w:color w:val="auto"/>
          <w:spacing w:val="-4"/>
          <w:sz w:val="32"/>
          <w:szCs w:val="32"/>
        </w:rPr>
        <w:t>年特岗教师招聘面试须知》，按《须知》中规定的时间、地点及相关要求参加面试。因资格复审未通过而出现空缺的面试人选，根据报考该学科按笔试成绩从高分到低分依次递补。面试人选不能按规定时间到达指定地点参加面试的，视为自动放弃面试资格，造成的岗位空缺不再递补。</w:t>
      </w:r>
    </w:p>
    <w:p>
      <w:pPr>
        <w:pStyle w:val="16"/>
        <w:spacing w:line="360" w:lineRule="auto"/>
        <w:ind w:firstLine="31680" w:firstLineChars="200"/>
        <w:rPr>
          <w:rFonts w:ascii="方正仿宋_GBK" w:hAnsi="方正仿宋_GBK" w:eastAsia="方正仿宋_GBK" w:cs="方正仿宋_GBK"/>
          <w:color w:val="auto"/>
          <w:spacing w:val="-4"/>
          <w:sz w:val="32"/>
          <w:szCs w:val="32"/>
        </w:rPr>
      </w:pPr>
      <w:r>
        <w:rPr>
          <w:rFonts w:ascii="方正仿宋_GBK" w:hAnsi="方正仿宋_GBK" w:eastAsia="方正仿宋_GBK" w:cs="方正仿宋_GBK"/>
          <w:color w:val="auto"/>
          <w:spacing w:val="-4"/>
          <w:sz w:val="32"/>
          <w:szCs w:val="32"/>
        </w:rPr>
        <w:t>7</w:t>
      </w:r>
      <w:r>
        <w:rPr>
          <w:rFonts w:hint="eastAsia" w:ascii="方正仿宋_GBK" w:hAnsi="方正仿宋_GBK" w:eastAsia="方正仿宋_GBK" w:cs="方正仿宋_GBK"/>
          <w:color w:val="auto"/>
          <w:spacing w:val="-4"/>
          <w:sz w:val="32"/>
          <w:szCs w:val="32"/>
        </w:rPr>
        <w:t>、面试工作由富源县教育局组织实施，面试满分为</w:t>
      </w:r>
      <w:r>
        <w:rPr>
          <w:rFonts w:ascii="方正仿宋_GBK" w:hAnsi="方正仿宋_GBK" w:eastAsia="方正仿宋_GBK" w:cs="方正仿宋_GBK"/>
          <w:color w:val="auto"/>
          <w:spacing w:val="-4"/>
          <w:sz w:val="32"/>
          <w:szCs w:val="32"/>
        </w:rPr>
        <w:t>100</w:t>
      </w:r>
      <w:r>
        <w:rPr>
          <w:rFonts w:hint="eastAsia" w:ascii="方正仿宋_GBK" w:hAnsi="方正仿宋_GBK" w:eastAsia="方正仿宋_GBK" w:cs="方正仿宋_GBK"/>
          <w:color w:val="auto"/>
          <w:spacing w:val="-4"/>
          <w:sz w:val="32"/>
          <w:szCs w:val="32"/>
        </w:rPr>
        <w:t>分，当场亮分。</w:t>
      </w:r>
    </w:p>
    <w:p>
      <w:pPr>
        <w:spacing w:line="360" w:lineRule="auto"/>
        <w:ind w:firstLine="31680" w:firstLineChars="200"/>
        <w:rPr>
          <w:rFonts w:ascii="方正仿宋_GBK" w:hAnsi="方正仿宋_GBK" w:eastAsia="方正仿宋_GBK" w:cs="方正仿宋_GBK"/>
          <w:color w:val="auto"/>
          <w:spacing w:val="-4"/>
          <w:sz w:val="32"/>
          <w:szCs w:val="32"/>
        </w:rPr>
      </w:pPr>
      <w:r>
        <w:rPr>
          <w:rFonts w:hint="eastAsia" w:ascii="方正仿宋_GBK" w:hAnsi="方正仿宋_GBK" w:eastAsia="方正仿宋_GBK" w:cs="方正仿宋_GBK"/>
          <w:color w:val="auto"/>
          <w:spacing w:val="-4"/>
          <w:sz w:val="32"/>
          <w:szCs w:val="32"/>
        </w:rPr>
        <w:t>（二）体检</w:t>
      </w:r>
    </w:p>
    <w:p>
      <w:pPr>
        <w:spacing w:line="360" w:lineRule="auto"/>
        <w:ind w:firstLine="31680" w:firstLineChars="200"/>
        <w:rPr>
          <w:rFonts w:ascii="方正仿宋_GBK" w:hAnsi="方正仿宋_GBK" w:eastAsia="方正仿宋_GBK" w:cs="方正仿宋_GBK"/>
          <w:color w:val="auto"/>
          <w:spacing w:val="-4"/>
          <w:sz w:val="32"/>
          <w:szCs w:val="32"/>
        </w:rPr>
      </w:pPr>
      <w:r>
        <w:rPr>
          <w:rFonts w:ascii="方正仿宋_GBK" w:hAnsi="方正仿宋_GBK" w:eastAsia="方正仿宋_GBK" w:cs="方正仿宋_GBK"/>
          <w:color w:val="auto"/>
          <w:spacing w:val="-4"/>
          <w:sz w:val="32"/>
          <w:szCs w:val="32"/>
        </w:rPr>
        <w:t>1</w:t>
      </w:r>
      <w:r>
        <w:rPr>
          <w:rFonts w:hint="eastAsia" w:ascii="方正仿宋_GBK" w:hAnsi="方正仿宋_GBK" w:eastAsia="方正仿宋_GBK" w:cs="方正仿宋_GBK"/>
          <w:color w:val="auto"/>
          <w:spacing w:val="-4"/>
          <w:sz w:val="32"/>
          <w:szCs w:val="32"/>
        </w:rPr>
        <w:t>、确定体检人员。在面试人选中，</w:t>
      </w:r>
      <w:r>
        <w:rPr>
          <w:rFonts w:hint="eastAsia" w:ascii="方正仿宋_GBK" w:hAnsi="方正仿宋_GBK" w:eastAsia="方正仿宋_GBK" w:cs="方正仿宋_GBK"/>
          <w:b w:val="0"/>
          <w:bCs w:val="0"/>
          <w:color w:val="auto"/>
          <w:spacing w:val="-4"/>
          <w:sz w:val="32"/>
          <w:szCs w:val="32"/>
        </w:rPr>
        <w:t>按照总成绩（笔试成绩</w:t>
      </w:r>
      <w:r>
        <w:rPr>
          <w:rFonts w:ascii="方正仿宋_GBK" w:hAnsi="方正仿宋_GBK" w:eastAsia="方正仿宋_GBK" w:cs="方正仿宋_GBK"/>
          <w:b w:val="0"/>
          <w:bCs w:val="0"/>
          <w:color w:val="auto"/>
          <w:spacing w:val="-4"/>
          <w:sz w:val="32"/>
          <w:szCs w:val="32"/>
        </w:rPr>
        <w:t>+</w:t>
      </w:r>
      <w:r>
        <w:rPr>
          <w:rFonts w:hint="eastAsia" w:ascii="方正仿宋_GBK" w:hAnsi="方正仿宋_GBK" w:eastAsia="方正仿宋_GBK" w:cs="方正仿宋_GBK"/>
          <w:b w:val="0"/>
          <w:bCs w:val="0"/>
          <w:color w:val="auto"/>
          <w:spacing w:val="-4"/>
          <w:sz w:val="32"/>
          <w:szCs w:val="32"/>
        </w:rPr>
        <w:t>面试成绩）从高分到低分依次确定参加体检人选，参加体检人数与招聘计划数的比例为</w:t>
      </w:r>
      <w:r>
        <w:rPr>
          <w:rFonts w:ascii="方正仿宋_GBK" w:hAnsi="方正仿宋_GBK" w:eastAsia="方正仿宋_GBK" w:cs="方正仿宋_GBK"/>
          <w:b w:val="0"/>
          <w:bCs w:val="0"/>
          <w:color w:val="auto"/>
          <w:spacing w:val="-4"/>
          <w:sz w:val="32"/>
          <w:szCs w:val="32"/>
        </w:rPr>
        <w:t>1</w:t>
      </w:r>
      <w:r>
        <w:rPr>
          <w:rFonts w:hint="eastAsia" w:ascii="方正仿宋_GBK" w:hAnsi="方正仿宋_GBK" w:eastAsia="方正仿宋_GBK" w:cs="方正仿宋_GBK"/>
          <w:b w:val="0"/>
          <w:bCs w:val="0"/>
          <w:color w:val="auto"/>
          <w:spacing w:val="-4"/>
          <w:sz w:val="32"/>
          <w:szCs w:val="32"/>
        </w:rPr>
        <w:t>∶</w:t>
      </w:r>
      <w:r>
        <w:rPr>
          <w:rFonts w:ascii="方正仿宋_GBK" w:hAnsi="方正仿宋_GBK" w:eastAsia="方正仿宋_GBK" w:cs="方正仿宋_GBK"/>
          <w:b w:val="0"/>
          <w:bCs w:val="0"/>
          <w:color w:val="auto"/>
          <w:spacing w:val="-4"/>
          <w:sz w:val="32"/>
          <w:szCs w:val="32"/>
        </w:rPr>
        <w:t>1</w:t>
      </w:r>
      <w:r>
        <w:rPr>
          <w:rFonts w:hint="eastAsia" w:ascii="方正仿宋_GBK" w:hAnsi="方正仿宋_GBK" w:eastAsia="方正仿宋_GBK" w:cs="方正仿宋_GBK"/>
          <w:b w:val="0"/>
          <w:bCs w:val="0"/>
          <w:color w:val="auto"/>
          <w:spacing w:val="-4"/>
          <w:sz w:val="32"/>
          <w:szCs w:val="32"/>
        </w:rPr>
        <w:t>。若确定体检人选按招聘计划最后一名总成绩并</w:t>
      </w:r>
      <w:r>
        <w:rPr>
          <w:rFonts w:hint="eastAsia" w:ascii="方正仿宋_GBK" w:hAnsi="方正仿宋_GBK" w:eastAsia="方正仿宋_GBK" w:cs="方正仿宋_GBK"/>
          <w:color w:val="auto"/>
          <w:spacing w:val="-4"/>
          <w:sz w:val="32"/>
          <w:szCs w:val="32"/>
        </w:rPr>
        <w:t>列的，</w:t>
      </w:r>
      <w:r>
        <w:rPr>
          <w:rFonts w:hint="eastAsia" w:ascii="方正仿宋_GBK" w:hAnsi="方正仿宋_GBK" w:eastAsia="方正仿宋_GBK" w:cs="方正仿宋_GBK"/>
          <w:color w:val="auto"/>
          <w:spacing w:val="-4"/>
          <w:sz w:val="32"/>
          <w:szCs w:val="32"/>
          <w:lang w:eastAsia="zh-CN"/>
        </w:rPr>
        <w:t>按</w:t>
      </w:r>
      <w:r>
        <w:rPr>
          <w:rFonts w:hint="eastAsia" w:ascii="方正仿宋_GBK" w:hAnsi="方正仿宋_GBK" w:eastAsia="方正仿宋_GBK" w:cs="方正仿宋_GBK"/>
          <w:color w:val="auto"/>
          <w:spacing w:val="-4"/>
          <w:sz w:val="32"/>
          <w:szCs w:val="32"/>
        </w:rPr>
        <w:t>参加过“大学生志愿服务西部计划”或“三支一扶”计划且服务期满的志愿者优先，再并列按面试成绩高者优先，若再并列，重新面试，按面试成绩高者择优确定体检人选。若体检后出现空缺的，</w:t>
      </w:r>
      <w:r>
        <w:rPr>
          <w:rFonts w:hint="eastAsia" w:ascii="方正仿宋_GBK" w:hAnsi="方正仿宋_GBK" w:eastAsia="方正仿宋_GBK" w:cs="方正仿宋_GBK"/>
          <w:b w:val="0"/>
          <w:bCs w:val="0"/>
          <w:color w:val="auto"/>
          <w:spacing w:val="-4"/>
          <w:sz w:val="32"/>
          <w:szCs w:val="32"/>
        </w:rPr>
        <w:t>从参加面试人员中按总成绩从高分到低分依次递补（只递补一次）。确定</w:t>
      </w:r>
      <w:r>
        <w:rPr>
          <w:rFonts w:hint="eastAsia" w:ascii="方正仿宋_GBK" w:hAnsi="方正仿宋_GBK" w:eastAsia="方正仿宋_GBK" w:cs="方正仿宋_GBK"/>
          <w:color w:val="auto"/>
          <w:spacing w:val="-4"/>
          <w:sz w:val="32"/>
          <w:szCs w:val="32"/>
        </w:rPr>
        <w:t>的参加体检人员名单通过云南教育网、富源教育网等网站向社会公布，同时通知考生体检时间、地点和相关注意事项。</w:t>
      </w:r>
    </w:p>
    <w:p>
      <w:pPr>
        <w:spacing w:line="600" w:lineRule="exact"/>
        <w:ind w:firstLine="31680" w:firstLineChars="200"/>
        <w:rPr>
          <w:rFonts w:ascii="方正仿宋_GBK" w:hAnsi="方正仿宋_GBK" w:eastAsia="方正仿宋_GBK" w:cs="方正仿宋_GBK"/>
          <w:color w:val="auto"/>
          <w:spacing w:val="-4"/>
          <w:sz w:val="32"/>
          <w:szCs w:val="32"/>
        </w:rPr>
      </w:pPr>
      <w:r>
        <w:rPr>
          <w:rFonts w:ascii="方正仿宋_GBK" w:hAnsi="方正仿宋_GBK" w:eastAsia="方正仿宋_GBK" w:cs="方正仿宋_GBK"/>
          <w:color w:val="auto"/>
          <w:spacing w:val="-4"/>
          <w:sz w:val="32"/>
          <w:szCs w:val="32"/>
        </w:rPr>
        <w:t>2</w:t>
      </w:r>
      <w:r>
        <w:rPr>
          <w:rFonts w:hint="eastAsia" w:ascii="方正仿宋_GBK" w:hAnsi="方正仿宋_GBK" w:eastAsia="方正仿宋_GBK" w:cs="方正仿宋_GBK"/>
          <w:color w:val="auto"/>
          <w:spacing w:val="-4"/>
          <w:sz w:val="32"/>
          <w:szCs w:val="32"/>
        </w:rPr>
        <w:t>、组织体检。体检时间为</w:t>
      </w:r>
      <w:r>
        <w:rPr>
          <w:rFonts w:ascii="方正仿宋_GBK" w:hAnsi="方正仿宋_GBK" w:eastAsia="方正仿宋_GBK" w:cs="方正仿宋_GBK"/>
          <w:color w:val="auto"/>
          <w:spacing w:val="-4"/>
          <w:sz w:val="32"/>
          <w:szCs w:val="32"/>
        </w:rPr>
        <w:t>6</w:t>
      </w:r>
      <w:r>
        <w:rPr>
          <w:rFonts w:hint="eastAsia" w:ascii="方正仿宋_GBK" w:hAnsi="方正仿宋_GBK" w:eastAsia="方正仿宋_GBK" w:cs="方正仿宋_GBK"/>
          <w:color w:val="auto"/>
          <w:spacing w:val="-4"/>
          <w:sz w:val="32"/>
          <w:szCs w:val="32"/>
        </w:rPr>
        <w:t>月</w:t>
      </w:r>
      <w:r>
        <w:rPr>
          <w:rFonts w:ascii="方正仿宋_GBK" w:hAnsi="方正仿宋_GBK" w:eastAsia="方正仿宋_GBK" w:cs="方正仿宋_GBK"/>
          <w:color w:val="auto"/>
          <w:spacing w:val="-4"/>
          <w:sz w:val="32"/>
          <w:szCs w:val="32"/>
        </w:rPr>
        <w:t>29</w:t>
      </w:r>
      <w:r>
        <w:rPr>
          <w:rFonts w:hint="eastAsia" w:ascii="方正仿宋_GBK" w:hAnsi="方正仿宋_GBK" w:eastAsia="方正仿宋_GBK" w:cs="方正仿宋_GBK"/>
          <w:color w:val="auto"/>
          <w:spacing w:val="-4"/>
          <w:sz w:val="32"/>
          <w:szCs w:val="32"/>
        </w:rPr>
        <w:t>日前。体检标准参照《公务员录用体检通用标准（试行）》</w:t>
      </w:r>
      <w:r>
        <w:rPr>
          <w:rFonts w:hint="eastAsia" w:ascii="方正仿宋_GBK" w:hAnsi="方正仿宋_GBK" w:eastAsia="方正仿宋_GBK" w:cs="方正仿宋_GBK"/>
          <w:color w:val="auto"/>
          <w:sz w:val="32"/>
          <w:szCs w:val="32"/>
        </w:rPr>
        <w:t>的体检标准执行</w:t>
      </w:r>
      <w:r>
        <w:rPr>
          <w:rFonts w:hint="eastAsia" w:ascii="方正仿宋_GBK" w:hAnsi="方正仿宋_GBK" w:eastAsia="方正仿宋_GBK" w:cs="方正仿宋_GBK"/>
          <w:color w:val="auto"/>
          <w:spacing w:val="-4"/>
          <w:sz w:val="32"/>
          <w:szCs w:val="32"/>
        </w:rPr>
        <w:t>。</w:t>
      </w:r>
      <w:r>
        <w:rPr>
          <w:rFonts w:hint="eastAsia" w:ascii="方正仿宋_GBK" w:hAnsi="方正仿宋_GBK" w:eastAsia="方正仿宋_GBK" w:cs="方正仿宋_GBK"/>
          <w:color w:val="auto"/>
          <w:sz w:val="32"/>
          <w:szCs w:val="32"/>
        </w:rPr>
        <w:t>体检工作由富源县教育局</w:t>
      </w:r>
      <w:r>
        <w:rPr>
          <w:rFonts w:hint="eastAsia" w:ascii="方正仿宋_GBK" w:hAnsi="方正仿宋_GBK" w:eastAsia="方正仿宋_GBK" w:cs="方正仿宋_GBK"/>
          <w:color w:val="auto"/>
          <w:spacing w:val="-4"/>
          <w:sz w:val="32"/>
          <w:szCs w:val="32"/>
        </w:rPr>
        <w:t>统一组织</w:t>
      </w:r>
      <w:r>
        <w:rPr>
          <w:rFonts w:hint="eastAsia" w:ascii="方正仿宋_GBK" w:hAnsi="方正仿宋_GBK" w:eastAsia="方正仿宋_GBK" w:cs="方正仿宋_GBK"/>
          <w:color w:val="auto"/>
          <w:sz w:val="32"/>
          <w:szCs w:val="32"/>
        </w:rPr>
        <w:t>到指定的县级以上综合性医院进行体检（孕产妇在孕产期可以延期体检）。体检结果</w:t>
      </w:r>
      <w:r>
        <w:rPr>
          <w:rFonts w:hint="eastAsia" w:ascii="方正仿宋_GBK" w:hAnsi="方正仿宋_GBK" w:eastAsia="方正仿宋_GBK" w:cs="方正仿宋_GBK"/>
          <w:color w:val="auto"/>
          <w:spacing w:val="-4"/>
          <w:sz w:val="32"/>
          <w:szCs w:val="32"/>
        </w:rPr>
        <w:t>通过云南教育网、富源教育网等网站向社会公示，同时通知考生选岗时间、地点。</w:t>
      </w:r>
    </w:p>
    <w:p>
      <w:pPr>
        <w:spacing w:line="360" w:lineRule="auto"/>
        <w:ind w:firstLine="31680" w:firstLineChars="200"/>
        <w:rPr>
          <w:rFonts w:ascii="方正仿宋_GBK" w:hAnsi="方正仿宋_GBK" w:eastAsia="方正仿宋_GBK" w:cs="方正仿宋_GBK"/>
          <w:color w:val="auto"/>
          <w:spacing w:val="-4"/>
          <w:sz w:val="32"/>
          <w:szCs w:val="32"/>
        </w:rPr>
      </w:pPr>
      <w:r>
        <w:rPr>
          <w:rFonts w:hint="eastAsia" w:ascii="宋体" w:hAnsi="宋体" w:cs="宋体"/>
          <w:color w:val="auto"/>
          <w:spacing w:val="-4"/>
          <w:sz w:val="28"/>
          <w:szCs w:val="28"/>
        </w:rPr>
        <w:t>（三）</w:t>
      </w:r>
      <w:r>
        <w:rPr>
          <w:rFonts w:hint="eastAsia" w:ascii="方正仿宋_GBK" w:hAnsi="方正仿宋_GBK" w:eastAsia="方正仿宋_GBK" w:cs="方正仿宋_GBK"/>
          <w:color w:val="auto"/>
          <w:spacing w:val="-4"/>
          <w:sz w:val="32"/>
          <w:szCs w:val="32"/>
        </w:rPr>
        <w:t>学籍档案。体检合格人员须审核学籍档案，往届生请于</w:t>
      </w:r>
      <w:r>
        <w:rPr>
          <w:rFonts w:ascii="方正仿宋_GBK" w:hAnsi="方正仿宋_GBK" w:eastAsia="方正仿宋_GBK" w:cs="方正仿宋_GBK"/>
          <w:color w:val="auto"/>
          <w:spacing w:val="-4"/>
          <w:sz w:val="32"/>
          <w:szCs w:val="32"/>
        </w:rPr>
        <w:t>2016</w:t>
      </w:r>
      <w:r>
        <w:rPr>
          <w:rFonts w:hint="eastAsia" w:ascii="方正仿宋_GBK" w:hAnsi="方正仿宋_GBK" w:eastAsia="方正仿宋_GBK" w:cs="方正仿宋_GBK"/>
          <w:color w:val="auto"/>
          <w:spacing w:val="-4"/>
          <w:sz w:val="32"/>
          <w:szCs w:val="32"/>
        </w:rPr>
        <w:t>年</w:t>
      </w:r>
      <w:r>
        <w:rPr>
          <w:rFonts w:ascii="方正仿宋_GBK" w:hAnsi="方正仿宋_GBK" w:eastAsia="方正仿宋_GBK" w:cs="方正仿宋_GBK"/>
          <w:color w:val="auto"/>
          <w:spacing w:val="-4"/>
          <w:sz w:val="32"/>
          <w:szCs w:val="32"/>
        </w:rPr>
        <w:t>7</w:t>
      </w:r>
      <w:r>
        <w:rPr>
          <w:rFonts w:hint="eastAsia" w:ascii="方正仿宋_GBK" w:hAnsi="方正仿宋_GBK" w:eastAsia="方正仿宋_GBK" w:cs="方正仿宋_GBK"/>
          <w:color w:val="auto"/>
          <w:spacing w:val="-4"/>
          <w:sz w:val="32"/>
          <w:szCs w:val="32"/>
        </w:rPr>
        <w:t>月</w:t>
      </w:r>
      <w:r>
        <w:rPr>
          <w:rFonts w:ascii="方正仿宋_GBK" w:hAnsi="方正仿宋_GBK" w:eastAsia="方正仿宋_GBK" w:cs="方正仿宋_GBK"/>
          <w:color w:val="auto"/>
          <w:spacing w:val="-4"/>
          <w:sz w:val="32"/>
          <w:szCs w:val="32"/>
        </w:rPr>
        <w:t>8</w:t>
      </w:r>
      <w:r>
        <w:rPr>
          <w:rFonts w:hint="eastAsia" w:ascii="方正仿宋_GBK" w:hAnsi="方正仿宋_GBK" w:eastAsia="方正仿宋_GBK" w:cs="方正仿宋_GBK"/>
          <w:color w:val="auto"/>
          <w:spacing w:val="-4"/>
          <w:sz w:val="32"/>
          <w:szCs w:val="32"/>
        </w:rPr>
        <w:t>日前上报学籍档案和应归为人事档案的材料交教育局人事科。不能按时上交学籍档案的应届毕业生，需提交毕业学校出具的书面证明，并于</w:t>
      </w:r>
      <w:r>
        <w:rPr>
          <w:rFonts w:hint="eastAsia" w:ascii="方正仿宋_GBK" w:hAnsi="方正仿宋_GBK" w:eastAsia="方正仿宋_GBK" w:cs="方正仿宋_GBK"/>
          <w:color w:val="auto"/>
          <w:spacing w:val="-4"/>
          <w:sz w:val="32"/>
          <w:szCs w:val="32"/>
          <w:lang w:val="en-US" w:eastAsia="zh-CN"/>
        </w:rPr>
        <w:t>8</w:t>
      </w:r>
      <w:r>
        <w:rPr>
          <w:rFonts w:hint="eastAsia" w:ascii="方正仿宋_GBK" w:hAnsi="方正仿宋_GBK" w:eastAsia="方正仿宋_GBK" w:cs="方正仿宋_GBK"/>
          <w:color w:val="auto"/>
          <w:spacing w:val="-4"/>
          <w:sz w:val="32"/>
          <w:szCs w:val="32"/>
        </w:rPr>
        <w:t>月</w:t>
      </w:r>
      <w:r>
        <w:rPr>
          <w:rFonts w:hint="eastAsia" w:ascii="方正仿宋_GBK" w:hAnsi="方正仿宋_GBK" w:eastAsia="方正仿宋_GBK" w:cs="方正仿宋_GBK"/>
          <w:color w:val="auto"/>
          <w:spacing w:val="-4"/>
          <w:sz w:val="32"/>
          <w:szCs w:val="32"/>
          <w:lang w:val="en-US" w:eastAsia="zh-CN"/>
        </w:rPr>
        <w:t>10</w:t>
      </w:r>
      <w:r>
        <w:rPr>
          <w:rFonts w:hint="eastAsia" w:ascii="方正仿宋_GBK" w:hAnsi="方正仿宋_GBK" w:eastAsia="方正仿宋_GBK" w:cs="方正仿宋_GBK"/>
          <w:color w:val="auto"/>
          <w:spacing w:val="-4"/>
          <w:sz w:val="32"/>
          <w:szCs w:val="32"/>
        </w:rPr>
        <w:t>日前</w:t>
      </w:r>
      <w:r>
        <w:rPr>
          <w:rFonts w:hint="eastAsia" w:ascii="方正仿宋_GBK" w:hAnsi="方正仿宋_GBK" w:eastAsia="方正仿宋_GBK" w:cs="方正仿宋_GBK"/>
          <w:color w:val="auto"/>
          <w:spacing w:val="-4"/>
          <w:sz w:val="32"/>
          <w:szCs w:val="32"/>
          <w:lang w:eastAsia="zh-CN"/>
        </w:rPr>
        <w:t>提交</w:t>
      </w:r>
      <w:r>
        <w:rPr>
          <w:rFonts w:hint="eastAsia" w:ascii="方正仿宋_GBK" w:hAnsi="方正仿宋_GBK" w:eastAsia="方正仿宋_GBK" w:cs="方正仿宋_GBK"/>
          <w:color w:val="auto"/>
          <w:spacing w:val="-4"/>
          <w:sz w:val="32"/>
          <w:szCs w:val="32"/>
        </w:rPr>
        <w:t>。档案审核不合格人员不</w:t>
      </w:r>
      <w:r>
        <w:rPr>
          <w:rFonts w:hint="eastAsia" w:ascii="方正仿宋_GBK" w:hAnsi="方正仿宋_GBK" w:eastAsia="方正仿宋_GBK" w:cs="方正仿宋_GBK"/>
          <w:color w:val="auto"/>
          <w:spacing w:val="-4"/>
          <w:sz w:val="32"/>
          <w:szCs w:val="32"/>
          <w:lang w:eastAsia="zh-CN"/>
        </w:rPr>
        <w:t>予</w:t>
      </w:r>
      <w:r>
        <w:rPr>
          <w:rFonts w:hint="eastAsia" w:ascii="方正仿宋_GBK" w:hAnsi="方正仿宋_GBK" w:eastAsia="方正仿宋_GBK" w:cs="方正仿宋_GBK"/>
          <w:color w:val="auto"/>
          <w:spacing w:val="-4"/>
          <w:sz w:val="32"/>
          <w:szCs w:val="32"/>
        </w:rPr>
        <w:t>聘用，</w:t>
      </w:r>
      <w:r>
        <w:rPr>
          <w:rFonts w:hint="eastAsia" w:ascii="方正仿宋_GBK" w:hAnsi="方正仿宋_GBK" w:eastAsia="方正仿宋_GBK" w:cs="方正仿宋_GBK"/>
          <w:color w:val="auto"/>
          <w:spacing w:val="-4"/>
          <w:sz w:val="32"/>
          <w:szCs w:val="32"/>
          <w:lang w:eastAsia="zh-CN"/>
        </w:rPr>
        <w:t>从参加面试人员中按总成绩由高分到低分</w:t>
      </w:r>
      <w:r>
        <w:rPr>
          <w:rFonts w:hint="eastAsia" w:ascii="方正仿宋_GBK" w:hAnsi="方正仿宋_GBK" w:eastAsia="方正仿宋_GBK" w:cs="方正仿宋_GBK"/>
          <w:color w:val="auto"/>
          <w:spacing w:val="-4"/>
          <w:sz w:val="32"/>
          <w:szCs w:val="32"/>
        </w:rPr>
        <w:t>依次递补（递补一次）。</w:t>
      </w:r>
    </w:p>
    <w:p>
      <w:pPr>
        <w:spacing w:line="360" w:lineRule="auto"/>
        <w:ind w:firstLine="31680" w:firstLineChars="200"/>
        <w:rPr>
          <w:rFonts w:ascii="方正仿宋_GBK" w:hAnsi="方正仿宋_GBK" w:eastAsia="方正仿宋_GBK" w:cs="方正仿宋_GBK"/>
          <w:b/>
          <w:color w:val="auto"/>
          <w:sz w:val="32"/>
          <w:szCs w:val="32"/>
        </w:rPr>
      </w:pPr>
      <w:r>
        <w:rPr>
          <w:rFonts w:hint="eastAsia" w:ascii="方正仿宋_GBK" w:hAnsi="方正仿宋_GBK" w:eastAsia="方正仿宋_GBK" w:cs="方正仿宋_GBK"/>
          <w:b/>
          <w:color w:val="auto"/>
          <w:sz w:val="32"/>
          <w:szCs w:val="32"/>
        </w:rPr>
        <w:t>九、聘用上岗</w:t>
      </w:r>
    </w:p>
    <w:p>
      <w:pPr>
        <w:ind w:firstLine="3168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（一）选岗</w:t>
      </w:r>
    </w:p>
    <w:p>
      <w:pPr>
        <w:ind w:firstLine="3168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pacing w:val="-4"/>
          <w:sz w:val="32"/>
          <w:szCs w:val="32"/>
        </w:rPr>
        <w:t>根据下达的特岗教师计划数和总成绩、体检结果，确定选岗人员名单。选岗人员</w:t>
      </w:r>
      <w:r>
        <w:rPr>
          <w:rFonts w:hint="eastAsia" w:ascii="方正仿宋_GBK" w:hAnsi="方正仿宋_GBK" w:eastAsia="方正仿宋_GBK" w:cs="方正仿宋_GBK"/>
          <w:color w:val="auto"/>
          <w:sz w:val="32"/>
          <w:szCs w:val="32"/>
        </w:rPr>
        <w:t>按规定时间和地点集中选岗。报考同一层次同一学科的，按总成绩从高分到低分的顺序，自愿选择对应学科的</w:t>
      </w:r>
      <w:r>
        <w:rPr>
          <w:rFonts w:hint="eastAsia" w:ascii="方正仿宋_GBK" w:hAnsi="方正仿宋_GBK" w:eastAsia="方正仿宋_GBK" w:cs="方正仿宋_GBK"/>
          <w:color w:val="auto"/>
          <w:sz w:val="32"/>
          <w:szCs w:val="32"/>
          <w:lang w:eastAsia="zh-CN"/>
        </w:rPr>
        <w:t>招聘单位所属</w:t>
      </w:r>
      <w:r>
        <w:rPr>
          <w:rFonts w:hint="eastAsia" w:ascii="方正仿宋_GBK" w:hAnsi="方正仿宋_GBK" w:eastAsia="方正仿宋_GBK" w:cs="方正仿宋_GBK"/>
          <w:color w:val="auto"/>
          <w:sz w:val="32"/>
          <w:szCs w:val="32"/>
        </w:rPr>
        <w:t>学校岗位（详见在规定网站上的公告），</w:t>
      </w:r>
      <w:r>
        <w:rPr>
          <w:rFonts w:hint="eastAsia" w:ascii="方正仿宋_GBK" w:hAnsi="方正仿宋_GBK" w:eastAsia="方正仿宋_GBK" w:cs="方正仿宋_GBK"/>
          <w:color w:val="auto"/>
          <w:sz w:val="32"/>
          <w:szCs w:val="32"/>
          <w:lang w:eastAsia="zh-CN"/>
        </w:rPr>
        <w:t>若</w:t>
      </w:r>
      <w:r>
        <w:rPr>
          <w:rFonts w:hint="eastAsia" w:ascii="方正仿宋_GBK" w:hAnsi="方正仿宋_GBK" w:eastAsia="方正仿宋_GBK" w:cs="方正仿宋_GBK"/>
          <w:b w:val="0"/>
          <w:bCs w:val="0"/>
          <w:color w:val="auto"/>
          <w:spacing w:val="-4"/>
          <w:sz w:val="32"/>
          <w:szCs w:val="32"/>
        </w:rPr>
        <w:t>总成绩</w:t>
      </w:r>
      <w:r>
        <w:rPr>
          <w:rFonts w:hint="eastAsia" w:ascii="方正仿宋_GBK" w:hAnsi="方正仿宋_GBK" w:eastAsia="方正仿宋_GBK" w:cs="方正仿宋_GBK"/>
          <w:b w:val="0"/>
          <w:bCs w:val="0"/>
          <w:color w:val="auto"/>
          <w:spacing w:val="-4"/>
          <w:sz w:val="32"/>
          <w:szCs w:val="32"/>
          <w:lang w:eastAsia="zh-CN"/>
        </w:rPr>
        <w:t>相同</w:t>
      </w:r>
      <w:r>
        <w:rPr>
          <w:rFonts w:hint="eastAsia" w:ascii="方正仿宋_GBK" w:hAnsi="方正仿宋_GBK" w:eastAsia="方正仿宋_GBK" w:cs="方正仿宋_GBK"/>
          <w:color w:val="auto"/>
          <w:spacing w:val="-4"/>
          <w:sz w:val="32"/>
          <w:szCs w:val="32"/>
        </w:rPr>
        <w:t>，</w:t>
      </w:r>
      <w:r>
        <w:rPr>
          <w:rFonts w:hint="eastAsia" w:ascii="方正仿宋_GBK" w:hAnsi="方正仿宋_GBK" w:eastAsia="方正仿宋_GBK" w:cs="方正仿宋_GBK"/>
          <w:color w:val="auto"/>
          <w:spacing w:val="-4"/>
          <w:sz w:val="32"/>
          <w:szCs w:val="32"/>
          <w:lang w:eastAsia="zh-CN"/>
        </w:rPr>
        <w:t>按</w:t>
      </w:r>
      <w:r>
        <w:rPr>
          <w:rFonts w:hint="eastAsia" w:ascii="方正仿宋_GBK" w:hAnsi="方正仿宋_GBK" w:eastAsia="方正仿宋_GBK" w:cs="方正仿宋_GBK"/>
          <w:color w:val="auto"/>
          <w:spacing w:val="-4"/>
          <w:sz w:val="32"/>
          <w:szCs w:val="32"/>
        </w:rPr>
        <w:t>参加过“大学生志愿服务西部计划”或“三支一扶”计划且服务期满的志愿者优先</w:t>
      </w:r>
      <w:r>
        <w:rPr>
          <w:rFonts w:hint="eastAsia" w:ascii="方正仿宋_GBK" w:hAnsi="方正仿宋_GBK" w:eastAsia="方正仿宋_GBK" w:cs="方正仿宋_GBK"/>
          <w:color w:val="auto"/>
          <w:spacing w:val="-4"/>
          <w:sz w:val="32"/>
          <w:szCs w:val="32"/>
          <w:lang w:eastAsia="zh-CN"/>
        </w:rPr>
        <w:t>选岗</w:t>
      </w:r>
      <w:r>
        <w:rPr>
          <w:rFonts w:hint="eastAsia" w:ascii="方正仿宋_GBK" w:hAnsi="方正仿宋_GBK" w:eastAsia="方正仿宋_GBK" w:cs="方正仿宋_GBK"/>
          <w:color w:val="auto"/>
          <w:spacing w:val="-4"/>
          <w:sz w:val="32"/>
          <w:szCs w:val="32"/>
        </w:rPr>
        <w:t>，再并列按面试成绩高者优先</w:t>
      </w:r>
      <w:r>
        <w:rPr>
          <w:rFonts w:hint="eastAsia" w:ascii="方正仿宋_GBK" w:hAnsi="方正仿宋_GBK" w:eastAsia="方正仿宋_GBK" w:cs="方正仿宋_GBK"/>
          <w:color w:val="auto"/>
          <w:spacing w:val="-4"/>
          <w:sz w:val="32"/>
          <w:szCs w:val="32"/>
          <w:lang w:eastAsia="zh-CN"/>
        </w:rPr>
        <w:t>选岗。</w:t>
      </w:r>
      <w:r>
        <w:rPr>
          <w:rFonts w:hint="eastAsia" w:ascii="方正仿宋_GBK" w:hAnsi="方正仿宋_GBK" w:eastAsia="方正仿宋_GBK" w:cs="方正仿宋_GBK"/>
          <w:color w:val="auto"/>
          <w:sz w:val="32"/>
          <w:szCs w:val="32"/>
          <w:lang w:eastAsia="zh-CN"/>
        </w:rPr>
        <w:t>不按时参加</w:t>
      </w:r>
      <w:r>
        <w:rPr>
          <w:rFonts w:hint="eastAsia" w:ascii="方正仿宋_GBK" w:hAnsi="方正仿宋_GBK" w:eastAsia="方正仿宋_GBK" w:cs="方正仿宋_GBK"/>
          <w:color w:val="auto"/>
          <w:sz w:val="32"/>
          <w:szCs w:val="32"/>
        </w:rPr>
        <w:t>者视为自动放弃。</w:t>
      </w:r>
    </w:p>
    <w:p>
      <w:pPr>
        <w:ind w:firstLine="3168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（二）聘用</w:t>
      </w:r>
    </w:p>
    <w:p>
      <w:pPr>
        <w:ind w:firstLine="3168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根据选岗结果，确定拟聘用特岗教师名单并通过云南教育网等有关招聘网站向社会公示。公示期满无异议后，拟聘用人员填写《云南省</w:t>
      </w:r>
      <w:r>
        <w:rPr>
          <w:rFonts w:ascii="方正仿宋_GBK" w:hAnsi="方正仿宋_GBK" w:eastAsia="方正仿宋_GBK" w:cs="方正仿宋_GBK"/>
          <w:color w:val="auto"/>
          <w:sz w:val="32"/>
          <w:szCs w:val="32"/>
        </w:rPr>
        <w:t>2016</w:t>
      </w:r>
      <w:r>
        <w:rPr>
          <w:rFonts w:hint="eastAsia" w:ascii="方正仿宋_GBK" w:hAnsi="方正仿宋_GBK" w:eastAsia="方正仿宋_GBK" w:cs="方正仿宋_GBK"/>
          <w:color w:val="auto"/>
          <w:sz w:val="32"/>
          <w:szCs w:val="32"/>
        </w:rPr>
        <w:t>年拟聘特岗教师登记表》，并加盖富源县教育局、人社局公章，于</w:t>
      </w:r>
      <w:r>
        <w:rPr>
          <w:rFonts w:ascii="方正仿宋_GBK" w:hAnsi="方正仿宋_GBK" w:eastAsia="方正仿宋_GBK" w:cs="方正仿宋_GBK"/>
          <w:color w:val="auto"/>
          <w:sz w:val="32"/>
          <w:szCs w:val="32"/>
        </w:rPr>
        <w:t>2016</w:t>
      </w:r>
      <w:r>
        <w:rPr>
          <w:rFonts w:hint="eastAsia" w:ascii="方正仿宋_GBK" w:hAnsi="方正仿宋_GBK" w:eastAsia="方正仿宋_GBK" w:cs="方正仿宋_GBK"/>
          <w:color w:val="auto"/>
          <w:sz w:val="32"/>
          <w:szCs w:val="32"/>
        </w:rPr>
        <w:t>年</w:t>
      </w:r>
      <w:r>
        <w:rPr>
          <w:rFonts w:ascii="方正仿宋_GBK" w:hAnsi="方正仿宋_GBK" w:eastAsia="方正仿宋_GBK" w:cs="方正仿宋_GBK"/>
          <w:color w:val="auto"/>
          <w:sz w:val="32"/>
          <w:szCs w:val="32"/>
        </w:rPr>
        <w:t>7</w:t>
      </w:r>
      <w:r>
        <w:rPr>
          <w:rFonts w:hint="eastAsia" w:ascii="方正仿宋_GBK" w:hAnsi="方正仿宋_GBK" w:eastAsia="方正仿宋_GBK" w:cs="方正仿宋_GBK"/>
          <w:color w:val="auto"/>
          <w:sz w:val="32"/>
          <w:szCs w:val="32"/>
        </w:rPr>
        <w:t>月</w:t>
      </w:r>
      <w:r>
        <w:rPr>
          <w:rFonts w:ascii="方正仿宋_GBK" w:hAnsi="方正仿宋_GBK" w:eastAsia="方正仿宋_GBK" w:cs="方正仿宋_GBK"/>
          <w:color w:val="auto"/>
          <w:sz w:val="32"/>
          <w:szCs w:val="32"/>
        </w:rPr>
        <w:t>20</w:t>
      </w:r>
      <w:r>
        <w:rPr>
          <w:rFonts w:hint="eastAsia" w:ascii="方正仿宋_GBK" w:hAnsi="方正仿宋_GBK" w:eastAsia="方正仿宋_GBK" w:cs="方正仿宋_GBK"/>
          <w:color w:val="auto"/>
          <w:sz w:val="32"/>
          <w:szCs w:val="32"/>
        </w:rPr>
        <w:t>日前上报省教育厅审定。经省教育厅审核确定后，拟聘用特岗教师即可与富源县教育局签订《云南省“农村义务教育阶段学校教师特设岗位计划”教师聘用合同书》，办理相关聘用手续。</w:t>
      </w:r>
    </w:p>
    <w:p>
      <w:pPr>
        <w:spacing w:line="360" w:lineRule="auto"/>
        <w:ind w:firstLine="31680" w:firstLineChars="200"/>
        <w:rPr>
          <w:rFonts w:ascii="方正仿宋_GBK" w:hAnsi="方正仿宋_GBK" w:eastAsia="方正仿宋_GBK" w:cs="方正仿宋_GBK"/>
          <w:color w:val="auto"/>
          <w:spacing w:val="-4"/>
          <w:sz w:val="32"/>
          <w:szCs w:val="32"/>
        </w:rPr>
      </w:pPr>
      <w:r>
        <w:rPr>
          <w:rFonts w:hint="eastAsia" w:ascii="方正仿宋_GBK" w:hAnsi="方正仿宋_GBK" w:eastAsia="方正仿宋_GBK" w:cs="方正仿宋_GBK"/>
          <w:color w:val="auto"/>
          <w:spacing w:val="-4"/>
          <w:sz w:val="32"/>
          <w:szCs w:val="32"/>
        </w:rPr>
        <w:t>聘用工作于</w:t>
      </w:r>
      <w:r>
        <w:rPr>
          <w:rFonts w:ascii="方正仿宋_GBK" w:hAnsi="方正仿宋_GBK" w:eastAsia="方正仿宋_GBK" w:cs="方正仿宋_GBK"/>
          <w:color w:val="auto"/>
          <w:spacing w:val="-4"/>
          <w:sz w:val="32"/>
          <w:szCs w:val="32"/>
        </w:rPr>
        <w:t>2016</w:t>
      </w:r>
      <w:r>
        <w:rPr>
          <w:rFonts w:hint="eastAsia" w:ascii="方正仿宋_GBK" w:hAnsi="方正仿宋_GBK" w:eastAsia="方正仿宋_GBK" w:cs="方正仿宋_GBK"/>
          <w:color w:val="auto"/>
          <w:spacing w:val="-4"/>
          <w:sz w:val="32"/>
          <w:szCs w:val="32"/>
        </w:rPr>
        <w:t>年</w:t>
      </w:r>
      <w:r>
        <w:rPr>
          <w:rFonts w:hint="eastAsia" w:ascii="方正仿宋_GBK" w:hAnsi="方正仿宋_GBK" w:eastAsia="方正仿宋_GBK" w:cs="方正仿宋_GBK"/>
          <w:color w:val="auto"/>
          <w:spacing w:val="-4"/>
          <w:sz w:val="32"/>
          <w:szCs w:val="32"/>
          <w:lang w:val="en-US" w:eastAsia="zh-CN"/>
        </w:rPr>
        <w:t>8</w:t>
      </w:r>
      <w:r>
        <w:rPr>
          <w:rFonts w:hint="eastAsia" w:ascii="方正仿宋_GBK" w:hAnsi="方正仿宋_GBK" w:eastAsia="方正仿宋_GBK" w:cs="方正仿宋_GBK"/>
          <w:color w:val="auto"/>
          <w:spacing w:val="-4"/>
          <w:sz w:val="32"/>
          <w:szCs w:val="32"/>
        </w:rPr>
        <w:t>月</w:t>
      </w:r>
      <w:r>
        <w:rPr>
          <w:rFonts w:hint="eastAsia" w:ascii="方正仿宋_GBK" w:hAnsi="方正仿宋_GBK" w:eastAsia="方正仿宋_GBK" w:cs="方正仿宋_GBK"/>
          <w:color w:val="auto"/>
          <w:spacing w:val="-4"/>
          <w:sz w:val="32"/>
          <w:szCs w:val="32"/>
          <w:lang w:val="en-US" w:eastAsia="zh-CN"/>
        </w:rPr>
        <w:t>15</w:t>
      </w:r>
      <w:r>
        <w:rPr>
          <w:rFonts w:hint="eastAsia" w:ascii="方正仿宋_GBK" w:hAnsi="方正仿宋_GBK" w:eastAsia="方正仿宋_GBK" w:cs="方正仿宋_GBK"/>
          <w:color w:val="auto"/>
          <w:spacing w:val="-4"/>
          <w:sz w:val="32"/>
          <w:szCs w:val="32"/>
        </w:rPr>
        <w:t>日前完成。聘用工作结束后，将聘用人员信息上传至教育部特岗计划信息管理与服务系统（</w:t>
      </w:r>
      <w:r>
        <w:rPr>
          <w:rFonts w:ascii="方正仿宋_GBK" w:hAnsi="方正仿宋_GBK" w:eastAsia="方正仿宋_GBK" w:cs="方正仿宋_GBK"/>
          <w:color w:val="auto"/>
          <w:spacing w:val="-4"/>
          <w:sz w:val="32"/>
          <w:szCs w:val="32"/>
        </w:rPr>
        <w:t>http</w:t>
      </w:r>
      <w:r>
        <w:rPr>
          <w:rFonts w:hint="eastAsia" w:ascii="方正仿宋_GBK" w:hAnsi="方正仿宋_GBK" w:eastAsia="方正仿宋_GBK" w:cs="方正仿宋_GBK"/>
          <w:color w:val="auto"/>
          <w:spacing w:val="-4"/>
          <w:sz w:val="32"/>
          <w:szCs w:val="32"/>
        </w:rPr>
        <w:t>∥</w:t>
      </w:r>
      <w:r>
        <w:rPr>
          <w:rFonts w:ascii="方正仿宋_GBK" w:hAnsi="方正仿宋_GBK" w:eastAsia="方正仿宋_GBK" w:cs="方正仿宋_GBK"/>
          <w:color w:val="auto"/>
          <w:spacing w:val="-4"/>
          <w:sz w:val="32"/>
          <w:szCs w:val="32"/>
        </w:rPr>
        <w:t>tg.ncss.org.cn/teacher</w:t>
      </w:r>
      <w:r>
        <w:rPr>
          <w:rFonts w:hint="eastAsia" w:ascii="方正仿宋_GBK" w:hAnsi="方正仿宋_GBK" w:eastAsia="方正仿宋_GBK" w:cs="方正仿宋_GBK"/>
          <w:color w:val="auto"/>
          <w:spacing w:val="-4"/>
          <w:sz w:val="32"/>
          <w:szCs w:val="32"/>
        </w:rPr>
        <w:t>），作为核拨中央补助经费的依据。</w:t>
      </w:r>
    </w:p>
    <w:p>
      <w:pPr>
        <w:ind w:firstLine="3168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拟聘用特岗教师在接到聘用通知后，必须在规定的时间内到学校报到。无正当理由逾期</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rPr>
        <w:t>天不报到者，取消其聘用资格，并处</w:t>
      </w:r>
      <w:r>
        <w:rPr>
          <w:rFonts w:ascii="方正仿宋_GBK" w:hAnsi="方正仿宋_GBK" w:eastAsia="方正仿宋_GBK" w:cs="方正仿宋_GBK"/>
          <w:color w:val="auto"/>
          <w:sz w:val="32"/>
          <w:szCs w:val="32"/>
        </w:rPr>
        <w:t>5</w:t>
      </w:r>
      <w:r>
        <w:rPr>
          <w:rFonts w:hint="eastAsia" w:ascii="方正仿宋_GBK" w:hAnsi="方正仿宋_GBK" w:eastAsia="方正仿宋_GBK" w:cs="方正仿宋_GBK"/>
          <w:color w:val="auto"/>
          <w:sz w:val="32"/>
          <w:szCs w:val="32"/>
        </w:rPr>
        <w:t>年禁考的处罚。</w:t>
      </w:r>
    </w:p>
    <w:p>
      <w:pPr>
        <w:spacing w:line="360" w:lineRule="auto"/>
        <w:ind w:firstLine="31680" w:firstLineChars="200"/>
        <w:rPr>
          <w:rFonts w:ascii="方正仿宋_GBK" w:hAnsi="方正仿宋_GBK" w:eastAsia="方正仿宋_GBK" w:cs="方正仿宋_GBK"/>
          <w:b/>
          <w:color w:val="auto"/>
          <w:sz w:val="32"/>
          <w:szCs w:val="32"/>
        </w:rPr>
      </w:pPr>
      <w:r>
        <w:rPr>
          <w:rFonts w:hint="eastAsia" w:ascii="方正仿宋_GBK" w:hAnsi="方正仿宋_GBK" w:eastAsia="方正仿宋_GBK" w:cs="方正仿宋_GBK"/>
          <w:b/>
          <w:color w:val="auto"/>
          <w:sz w:val="32"/>
          <w:szCs w:val="32"/>
        </w:rPr>
        <w:t>十、其它注意事项</w:t>
      </w:r>
    </w:p>
    <w:p>
      <w:pPr>
        <w:spacing w:line="360" w:lineRule="auto"/>
        <w:ind w:firstLine="31680" w:firstLineChars="200"/>
        <w:rPr>
          <w:rFonts w:ascii="方正仿宋_GBK" w:hAnsi="方正仿宋_GBK" w:eastAsia="方正仿宋_GBK" w:cs="方正仿宋_GBK"/>
          <w:color w:val="auto"/>
          <w:spacing w:val="-4"/>
          <w:sz w:val="32"/>
          <w:szCs w:val="32"/>
        </w:rPr>
      </w:pPr>
      <w:r>
        <w:rPr>
          <w:rFonts w:hint="eastAsia" w:ascii="方正仿宋_GBK" w:hAnsi="方正仿宋_GBK" w:eastAsia="方正仿宋_GBK" w:cs="方正仿宋_GBK"/>
          <w:color w:val="auto"/>
          <w:spacing w:val="-4"/>
          <w:sz w:val="32"/>
          <w:szCs w:val="32"/>
        </w:rPr>
        <w:t>（一）报名时请考生如实、准确填写报名信息，并仔细核对。报名信息不符合报考岗位要求的，报名信息与本人所持证件内容不相符的，填报虚假信息的，报名资格审查、面试资格复审及聘用资格审查不予通过的，不能参加笔试、面试、聘用，一切后果由考生自己负责。</w:t>
      </w:r>
    </w:p>
    <w:p>
      <w:pPr>
        <w:pStyle w:val="16"/>
        <w:spacing w:line="360" w:lineRule="auto"/>
        <w:ind w:firstLine="31680" w:firstLineChars="200"/>
        <w:rPr>
          <w:rFonts w:ascii="方正仿宋_GBK" w:hAnsi="方正仿宋_GBK" w:eastAsia="方正仿宋_GBK" w:cs="方正仿宋_GBK"/>
          <w:color w:val="auto"/>
          <w:spacing w:val="-4"/>
          <w:sz w:val="32"/>
          <w:szCs w:val="32"/>
        </w:rPr>
      </w:pPr>
      <w:r>
        <w:rPr>
          <w:rFonts w:hint="eastAsia" w:ascii="方正仿宋_GBK" w:hAnsi="方正仿宋_GBK" w:eastAsia="方正仿宋_GBK" w:cs="方正仿宋_GBK"/>
          <w:color w:val="auto"/>
          <w:spacing w:val="-4"/>
          <w:sz w:val="32"/>
          <w:szCs w:val="32"/>
        </w:rPr>
        <w:t>（二）考生有下列情形之一者，视为自动放弃：笔试、资格复审、面试、体检等各环节及其他事宜在规定时限内未按时参与者；未按时、未如实提交规定的证件及有效证明材料和档案者；填报信息与证书及档案材料不符者。</w:t>
      </w:r>
    </w:p>
    <w:p>
      <w:pPr>
        <w:spacing w:line="600" w:lineRule="exact"/>
        <w:ind w:firstLine="31680" w:firstLineChars="200"/>
        <w:rPr>
          <w:rFonts w:ascii="方正仿宋_GBK" w:hAnsi="方正仿宋_GBK" w:eastAsia="方正仿宋_GBK" w:cs="方正仿宋_GBK"/>
          <w:color w:val="auto"/>
          <w:spacing w:val="-4"/>
          <w:sz w:val="32"/>
          <w:szCs w:val="32"/>
        </w:rPr>
      </w:pPr>
      <w:r>
        <w:rPr>
          <w:rFonts w:hint="eastAsia" w:ascii="方正仿宋_GBK" w:hAnsi="方正仿宋_GBK" w:eastAsia="方正仿宋_GBK" w:cs="方正仿宋_GBK"/>
          <w:color w:val="auto"/>
          <w:spacing w:val="-4"/>
          <w:sz w:val="32"/>
          <w:szCs w:val="32"/>
        </w:rPr>
        <w:t>（三）考生请注意适时浏览</w:t>
      </w:r>
      <w:r>
        <w:rPr>
          <w:rFonts w:hint="eastAsia" w:ascii="方正仿宋_GBK" w:hAnsi="方正仿宋_GBK" w:eastAsia="方正仿宋_GBK" w:cs="方正仿宋_GBK"/>
          <w:color w:val="auto"/>
          <w:kern w:val="0"/>
          <w:sz w:val="32"/>
          <w:szCs w:val="32"/>
        </w:rPr>
        <w:t>云南省招考频道（</w:t>
      </w:r>
      <w:r>
        <w:rPr>
          <w:rFonts w:ascii="方正仿宋_GBK" w:hAnsi="方正仿宋_GBK" w:eastAsia="方正仿宋_GBK" w:cs="方正仿宋_GBK"/>
          <w:color w:val="auto"/>
          <w:kern w:val="0"/>
          <w:sz w:val="32"/>
          <w:szCs w:val="32"/>
        </w:rPr>
        <w:t>http://www.ynzk.cn</w:t>
      </w:r>
      <w:r>
        <w:rPr>
          <w:rFonts w:hint="eastAsia" w:ascii="方正仿宋_GBK" w:hAnsi="方正仿宋_GBK" w:eastAsia="方正仿宋_GBK" w:cs="方正仿宋_GBK"/>
          <w:color w:val="auto"/>
          <w:kern w:val="0"/>
          <w:sz w:val="32"/>
          <w:szCs w:val="32"/>
        </w:rPr>
        <w:t>）和云南教育网（</w:t>
      </w:r>
      <w:r>
        <w:rPr>
          <w:rFonts w:ascii="方正仿宋_GBK" w:hAnsi="方正仿宋_GBK" w:eastAsia="方正仿宋_GBK" w:cs="方正仿宋_GBK"/>
          <w:color w:val="auto"/>
          <w:kern w:val="0"/>
          <w:sz w:val="32"/>
          <w:szCs w:val="32"/>
        </w:rPr>
        <w:t>http://www.ynjy.cn</w:t>
      </w:r>
      <w:r>
        <w:rPr>
          <w:rFonts w:hint="eastAsia" w:ascii="方正仿宋_GBK" w:hAnsi="方正仿宋_GBK" w:eastAsia="方正仿宋_GBK" w:cs="方正仿宋_GBK"/>
          <w:color w:val="auto"/>
          <w:kern w:val="0"/>
          <w:sz w:val="32"/>
          <w:szCs w:val="32"/>
        </w:rPr>
        <w:t>）、富源教育网（</w:t>
      </w:r>
      <w:r>
        <w:rPr>
          <w:rFonts w:ascii="方正仿宋_GBK" w:hAnsi="方正仿宋_GBK" w:eastAsia="方正仿宋_GBK" w:cs="方正仿宋_GBK"/>
          <w:color w:val="auto"/>
          <w:kern w:val="0"/>
          <w:sz w:val="32"/>
          <w:szCs w:val="32"/>
        </w:rPr>
        <w:t>http://xxgk.yn.gov.cn/Z_M_012/?departmentid=7615</w:t>
      </w:r>
      <w:r>
        <w:rPr>
          <w:rFonts w:hint="eastAsia" w:ascii="方正仿宋_GBK" w:hAnsi="方正仿宋_GBK" w:eastAsia="方正仿宋_GBK" w:cs="方正仿宋_GBK"/>
          <w:color w:val="auto"/>
          <w:kern w:val="0"/>
          <w:sz w:val="32"/>
          <w:szCs w:val="32"/>
        </w:rPr>
        <w:t>）</w:t>
      </w:r>
      <w:r>
        <w:rPr>
          <w:rFonts w:hint="eastAsia" w:ascii="方正仿宋_GBK" w:hAnsi="方正仿宋_GBK" w:eastAsia="方正仿宋_GBK" w:cs="方正仿宋_GBK"/>
          <w:color w:val="auto"/>
          <w:spacing w:val="-4"/>
          <w:sz w:val="32"/>
          <w:szCs w:val="32"/>
        </w:rPr>
        <w:t>等相关网站，及时了解相关招聘公告、通知、规定，掌握各招聘环节的相关要求和时限。考生有疑问可电话咨询富源县教育局。</w:t>
      </w:r>
    </w:p>
    <w:p>
      <w:pPr>
        <w:pStyle w:val="16"/>
        <w:spacing w:line="360" w:lineRule="auto"/>
        <w:ind w:firstLine="31680" w:firstLineChars="200"/>
        <w:rPr>
          <w:rFonts w:ascii="方正仿宋_GBK" w:hAnsi="方正仿宋_GBK" w:eastAsia="方正仿宋_GBK" w:cs="方正仿宋_GBK"/>
          <w:color w:val="auto"/>
          <w:spacing w:val="-4"/>
          <w:sz w:val="32"/>
          <w:szCs w:val="32"/>
        </w:rPr>
      </w:pPr>
      <w:r>
        <w:rPr>
          <w:rFonts w:hint="eastAsia" w:ascii="方正仿宋_GBK" w:hAnsi="方正仿宋_GBK" w:eastAsia="方正仿宋_GBK" w:cs="方正仿宋_GBK"/>
          <w:color w:val="auto"/>
          <w:spacing w:val="-4"/>
          <w:sz w:val="32"/>
          <w:szCs w:val="32"/>
        </w:rPr>
        <w:t>（四）考生确保通讯畅通。递补一律使用登记的联系电话通知。因停机、关机、未接听电话导致的一切后果自负。</w:t>
      </w:r>
    </w:p>
    <w:p>
      <w:pPr>
        <w:pStyle w:val="16"/>
        <w:spacing w:line="360" w:lineRule="auto"/>
        <w:ind w:firstLine="31680" w:firstLineChars="200"/>
        <w:rPr>
          <w:rFonts w:ascii="方正仿宋_GBK" w:hAnsi="方正仿宋_GBK" w:eastAsia="方正仿宋_GBK" w:cs="方正仿宋_GBK"/>
          <w:b/>
          <w:color w:val="auto"/>
          <w:spacing w:val="-4"/>
          <w:sz w:val="32"/>
          <w:szCs w:val="32"/>
        </w:rPr>
      </w:pPr>
      <w:r>
        <w:rPr>
          <w:rFonts w:hint="eastAsia" w:ascii="方正仿宋_GBK" w:hAnsi="方正仿宋_GBK" w:eastAsia="方正仿宋_GBK" w:cs="方正仿宋_GBK"/>
          <w:b/>
          <w:color w:val="auto"/>
          <w:spacing w:val="-4"/>
          <w:sz w:val="32"/>
          <w:szCs w:val="32"/>
        </w:rPr>
        <w:t>十一、工作要求</w:t>
      </w:r>
      <w:r>
        <w:rPr>
          <w:rFonts w:ascii="方正仿宋_GBK" w:hAnsi="方正仿宋_GBK" w:eastAsia="方正仿宋_GBK" w:cs="方正仿宋_GBK"/>
          <w:b/>
          <w:color w:val="auto"/>
          <w:spacing w:val="-4"/>
          <w:sz w:val="32"/>
          <w:szCs w:val="32"/>
        </w:rPr>
        <w:t xml:space="preserve"> </w:t>
      </w:r>
    </w:p>
    <w:p>
      <w:pPr>
        <w:pStyle w:val="16"/>
        <w:spacing w:line="360" w:lineRule="auto"/>
        <w:ind w:firstLine="31680" w:firstLineChars="200"/>
        <w:rPr>
          <w:rFonts w:ascii="方正仿宋_GBK" w:hAnsi="方正仿宋_GBK" w:eastAsia="方正仿宋_GBK" w:cs="方正仿宋_GBK"/>
          <w:color w:val="auto"/>
          <w:spacing w:val="-4"/>
          <w:sz w:val="32"/>
          <w:szCs w:val="32"/>
        </w:rPr>
      </w:pPr>
      <w:r>
        <w:rPr>
          <w:rFonts w:hint="eastAsia" w:ascii="方正仿宋_GBK" w:hAnsi="方正仿宋_GBK" w:eastAsia="方正仿宋_GBK" w:cs="方正仿宋_GBK"/>
          <w:color w:val="auto"/>
          <w:spacing w:val="-4"/>
          <w:sz w:val="32"/>
          <w:szCs w:val="32"/>
        </w:rPr>
        <w:t>整个招聘过程将严格执行有关规定和招聘纪律，由纪检监察部门实行全过程、全方位的监督，严肃查处违规、违纪和违法行为。</w:t>
      </w:r>
    </w:p>
    <w:p>
      <w:pPr>
        <w:pStyle w:val="16"/>
        <w:spacing w:line="360" w:lineRule="auto"/>
        <w:ind w:firstLine="530"/>
        <w:rPr>
          <w:rFonts w:ascii="方正仿宋_GBK" w:hAnsi="方正仿宋_GBK" w:eastAsia="方正仿宋_GBK" w:cs="方正仿宋_GBK"/>
          <w:b/>
          <w:color w:val="auto"/>
          <w:spacing w:val="-4"/>
          <w:sz w:val="32"/>
          <w:szCs w:val="32"/>
        </w:rPr>
      </w:pPr>
      <w:r>
        <w:rPr>
          <w:rFonts w:hint="eastAsia" w:ascii="方正仿宋_GBK" w:hAnsi="方正仿宋_GBK" w:eastAsia="方正仿宋_GBK" w:cs="方正仿宋_GBK"/>
          <w:b/>
          <w:color w:val="auto"/>
          <w:spacing w:val="-4"/>
          <w:sz w:val="32"/>
          <w:szCs w:val="32"/>
        </w:rPr>
        <w:t>十二、未尽事宜另行通知</w:t>
      </w:r>
    </w:p>
    <w:p>
      <w:pPr>
        <w:pStyle w:val="16"/>
        <w:spacing w:line="360" w:lineRule="auto"/>
        <w:ind w:firstLine="530"/>
        <w:rPr>
          <w:rFonts w:ascii="方正仿宋_GBK" w:hAnsi="方正仿宋_GBK" w:eastAsia="方正仿宋_GBK" w:cs="方正仿宋_GBK"/>
          <w:b/>
          <w:color w:val="auto"/>
          <w:spacing w:val="-4"/>
          <w:sz w:val="32"/>
          <w:szCs w:val="32"/>
        </w:rPr>
      </w:pPr>
      <w:r>
        <w:rPr>
          <w:rFonts w:hint="eastAsia" w:ascii="方正仿宋_GBK" w:hAnsi="方正仿宋_GBK" w:eastAsia="方正仿宋_GBK" w:cs="方正仿宋_GBK"/>
          <w:b/>
          <w:color w:val="auto"/>
          <w:spacing w:val="-4"/>
          <w:sz w:val="32"/>
          <w:szCs w:val="32"/>
        </w:rPr>
        <w:t>联系人：张龙云</w:t>
      </w:r>
      <w:r>
        <w:rPr>
          <w:rFonts w:ascii="方正仿宋_GBK" w:hAnsi="方正仿宋_GBK" w:eastAsia="方正仿宋_GBK" w:cs="方正仿宋_GBK"/>
          <w:b/>
          <w:color w:val="auto"/>
          <w:spacing w:val="-4"/>
          <w:sz w:val="32"/>
          <w:szCs w:val="32"/>
        </w:rPr>
        <w:t xml:space="preserve">   </w:t>
      </w:r>
      <w:r>
        <w:rPr>
          <w:rFonts w:hint="eastAsia" w:ascii="方正仿宋_GBK" w:hAnsi="方正仿宋_GBK" w:eastAsia="方正仿宋_GBK" w:cs="方正仿宋_GBK"/>
          <w:b/>
          <w:color w:val="auto"/>
          <w:spacing w:val="-4"/>
          <w:sz w:val="32"/>
          <w:szCs w:val="32"/>
        </w:rPr>
        <w:t>敖凤鸣</w:t>
      </w:r>
    </w:p>
    <w:p>
      <w:pPr>
        <w:pStyle w:val="16"/>
        <w:spacing w:line="360" w:lineRule="auto"/>
        <w:ind w:firstLine="530"/>
        <w:rPr>
          <w:rFonts w:ascii="方正仿宋_GBK" w:hAnsi="方正仿宋_GBK" w:eastAsia="方正仿宋_GBK" w:cs="方正仿宋_GBK"/>
          <w:b/>
          <w:color w:val="auto"/>
          <w:spacing w:val="-4"/>
          <w:sz w:val="32"/>
          <w:szCs w:val="32"/>
        </w:rPr>
      </w:pPr>
      <w:r>
        <w:rPr>
          <w:rFonts w:hint="eastAsia" w:ascii="方正仿宋_GBK" w:hAnsi="方正仿宋_GBK" w:eastAsia="方正仿宋_GBK" w:cs="方正仿宋_GBK"/>
          <w:b/>
          <w:color w:val="auto"/>
          <w:spacing w:val="-4"/>
          <w:sz w:val="32"/>
          <w:szCs w:val="32"/>
        </w:rPr>
        <w:t>联系电话：</w:t>
      </w:r>
      <w:r>
        <w:rPr>
          <w:rFonts w:ascii="方正仿宋_GBK" w:hAnsi="方正仿宋_GBK" w:eastAsia="方正仿宋_GBK" w:cs="方正仿宋_GBK"/>
          <w:b/>
          <w:color w:val="auto"/>
          <w:spacing w:val="-4"/>
          <w:sz w:val="32"/>
          <w:szCs w:val="32"/>
        </w:rPr>
        <w:t>0874-4612502</w:t>
      </w:r>
      <w:r>
        <w:rPr>
          <w:rFonts w:ascii="方正仿宋_GBK" w:hAnsi="方正仿宋_GBK" w:eastAsia="方正仿宋_GBK" w:cs="方正仿宋_GBK"/>
          <w:b/>
          <w:color w:val="auto"/>
          <w:spacing w:val="-4"/>
          <w:sz w:val="32"/>
          <w:szCs w:val="32"/>
          <w:lang w:val="en-US"/>
        </w:rPr>
        <w:t xml:space="preserve">  </w:t>
      </w:r>
    </w:p>
    <w:p>
      <w:pPr>
        <w:pStyle w:val="16"/>
        <w:spacing w:line="360" w:lineRule="auto"/>
        <w:rPr>
          <w:rFonts w:hint="eastAsia" w:ascii="方正仿宋_GBK" w:hAnsi="方正仿宋_GBK" w:eastAsia="方正仿宋_GBK" w:cs="方正仿宋_GBK"/>
          <w:color w:val="auto"/>
          <w:spacing w:val="-4"/>
          <w:sz w:val="32"/>
          <w:szCs w:val="32"/>
          <w:lang w:val="en-US" w:eastAsia="zh-CN"/>
        </w:rPr>
      </w:pPr>
      <w:r>
        <w:rPr>
          <w:rFonts w:hint="eastAsia" w:ascii="方正仿宋_GBK" w:hAnsi="方正仿宋_GBK" w:eastAsia="方正仿宋_GBK" w:cs="方正仿宋_GBK"/>
          <w:color w:val="auto"/>
          <w:spacing w:val="-4"/>
          <w:sz w:val="32"/>
          <w:szCs w:val="32"/>
          <w:lang w:val="en-US" w:eastAsia="zh-CN"/>
        </w:rPr>
        <w:t xml:space="preserve">   </w:t>
      </w:r>
      <w:r>
        <w:rPr>
          <w:rFonts w:hint="eastAsia" w:ascii="方正仿宋_GBK" w:hAnsi="方正仿宋_GBK" w:eastAsia="方正仿宋_GBK" w:cs="方正仿宋_GBK"/>
          <w:color w:val="auto"/>
          <w:spacing w:val="-4"/>
          <w:sz w:val="32"/>
          <w:szCs w:val="32"/>
        </w:rPr>
        <w:t>附：</w:t>
      </w:r>
      <w:r>
        <w:rPr>
          <w:rFonts w:hint="eastAsia" w:ascii="方正仿宋_GBK" w:hAnsi="方正仿宋_GBK" w:eastAsia="方正仿宋_GBK" w:cs="方正仿宋_GBK"/>
          <w:color w:val="auto"/>
          <w:spacing w:val="-4"/>
          <w:sz w:val="32"/>
          <w:szCs w:val="32"/>
          <w:lang w:val="en-US" w:eastAsia="zh-CN"/>
        </w:rPr>
        <w:t>1、</w:t>
      </w:r>
      <w:r>
        <w:rPr>
          <w:rFonts w:hint="eastAsia" w:ascii="方正仿宋_GBK" w:hAnsi="方正仿宋_GBK" w:eastAsia="方正仿宋_GBK" w:cs="方正仿宋_GBK"/>
          <w:color w:val="auto"/>
          <w:spacing w:val="-4"/>
          <w:sz w:val="32"/>
          <w:szCs w:val="32"/>
        </w:rPr>
        <w:t>富源县</w:t>
      </w:r>
      <w:r>
        <w:rPr>
          <w:rFonts w:ascii="方正仿宋_GBK" w:hAnsi="方正仿宋_GBK" w:eastAsia="方正仿宋_GBK" w:cs="方正仿宋_GBK"/>
          <w:color w:val="auto"/>
          <w:spacing w:val="-4"/>
          <w:sz w:val="32"/>
          <w:szCs w:val="32"/>
        </w:rPr>
        <w:t>2016</w:t>
      </w:r>
      <w:r>
        <w:rPr>
          <w:rFonts w:hint="eastAsia" w:ascii="方正仿宋_GBK" w:hAnsi="方正仿宋_GBK" w:eastAsia="方正仿宋_GBK" w:cs="方正仿宋_GBK"/>
          <w:color w:val="auto"/>
          <w:spacing w:val="-4"/>
          <w:sz w:val="32"/>
          <w:szCs w:val="32"/>
        </w:rPr>
        <w:t>年特岗教师招聘岗位计划表</w:t>
      </w:r>
      <w:r>
        <w:rPr>
          <w:rFonts w:hint="eastAsia" w:ascii="方正仿宋_GBK" w:hAnsi="方正仿宋_GBK" w:eastAsia="方正仿宋_GBK" w:cs="方正仿宋_GBK"/>
          <w:color w:val="auto"/>
          <w:spacing w:val="-4"/>
          <w:sz w:val="32"/>
          <w:szCs w:val="32"/>
          <w:lang w:val="en-US" w:eastAsia="zh-CN"/>
        </w:rPr>
        <w:t>1</w:t>
      </w:r>
    </w:p>
    <w:p>
      <w:pPr>
        <w:pStyle w:val="16"/>
        <w:spacing w:line="360" w:lineRule="auto"/>
        <w:rPr>
          <w:rFonts w:hint="eastAsia" w:ascii="方正仿宋_GBK" w:hAnsi="方正仿宋_GBK" w:eastAsia="方正仿宋_GBK" w:cs="方正仿宋_GBK"/>
          <w:color w:val="auto"/>
          <w:spacing w:val="-4"/>
          <w:sz w:val="32"/>
          <w:szCs w:val="32"/>
          <w:lang w:val="en-US" w:eastAsia="zh-CN"/>
        </w:rPr>
      </w:pPr>
      <w:r>
        <w:rPr>
          <w:rFonts w:hint="eastAsia" w:ascii="方正仿宋_GBK" w:hAnsi="方正仿宋_GBK" w:eastAsia="方正仿宋_GBK" w:cs="方正仿宋_GBK"/>
          <w:color w:val="auto"/>
          <w:spacing w:val="-4"/>
          <w:sz w:val="32"/>
          <w:szCs w:val="32"/>
          <w:lang w:val="en-US" w:eastAsia="zh-CN"/>
        </w:rPr>
        <w:t xml:space="preserve">      </w:t>
      </w:r>
      <w:r>
        <w:rPr>
          <w:rFonts w:hint="eastAsia" w:ascii="方正仿宋_GBK" w:hAnsi="方正仿宋_GBK" w:eastAsia="方正仿宋_GBK" w:cs="方正仿宋_GBK"/>
          <w:color w:val="auto"/>
          <w:sz w:val="32"/>
          <w:szCs w:val="32"/>
          <w:lang w:val="en-US" w:eastAsia="zh-CN"/>
        </w:rPr>
        <w:t xml:space="preserve">      </w:t>
      </w:r>
    </w:p>
    <w:p>
      <w:pPr>
        <w:spacing w:line="360" w:lineRule="auto"/>
        <w:rPr>
          <w:rFonts w:ascii="方正仿宋_GBK" w:hAnsi="方正仿宋_GBK" w:eastAsia="方正仿宋_GBK" w:cs="方正仿宋_GBK"/>
          <w:color w:val="auto"/>
          <w:sz w:val="32"/>
          <w:szCs w:val="32"/>
        </w:rPr>
      </w:pPr>
      <w:bookmarkStart w:id="0" w:name="_GoBack"/>
      <w:bookmarkEnd w:id="0"/>
    </w:p>
    <w:p>
      <w:pPr>
        <w:spacing w:line="360" w:lineRule="auto"/>
        <w:ind w:firstLine="31680" w:firstLineChars="2200"/>
        <w:rPr>
          <w:rFonts w:ascii="方正仿宋_GBK" w:hAnsi="方正仿宋_GBK" w:eastAsia="方正仿宋_GBK" w:cs="方正仿宋_GBK"/>
          <w:color w:val="auto"/>
          <w:sz w:val="32"/>
          <w:szCs w:val="32"/>
        </w:rPr>
      </w:pPr>
    </w:p>
    <w:p>
      <w:pPr>
        <w:spacing w:line="360" w:lineRule="auto"/>
        <w:rPr>
          <w:rFonts w:hint="eastAsia" w:ascii="方正仿宋_GBK" w:hAnsi="方正仿宋_GBK" w:eastAsia="方正仿宋_GBK" w:cs="方正仿宋_GBK"/>
          <w:color w:val="auto"/>
          <w:sz w:val="32"/>
          <w:szCs w:val="32"/>
        </w:rPr>
      </w:pPr>
      <w:r>
        <w:rPr>
          <w:rFonts w:hint="default" w:ascii="方正仿宋_GBK" w:hAnsi="方正仿宋_GBK" w:eastAsia="方正仿宋_GBK" w:cs="方正仿宋_GBK"/>
          <w:color w:val="auto"/>
          <w:sz w:val="32"/>
          <w:szCs w:val="32"/>
          <w:lang w:val="en-US"/>
        </w:rPr>
        <w:t xml:space="preserve">                                    </w:t>
      </w:r>
      <w:r>
        <w:rPr>
          <w:rFonts w:hint="eastAsia" w:ascii="方正仿宋_GBK" w:hAnsi="方正仿宋_GBK" w:eastAsia="方正仿宋_GBK" w:cs="方正仿宋_GBK"/>
          <w:color w:val="auto"/>
          <w:sz w:val="32"/>
          <w:szCs w:val="32"/>
        </w:rPr>
        <w:t>富源县教育局</w:t>
      </w:r>
    </w:p>
    <w:p>
      <w:pPr>
        <w:spacing w:line="360" w:lineRule="auto"/>
        <w:rPr>
          <w:rFonts w:hint="eastAsia" w:ascii="方正仿宋_GBK" w:hAnsi="方正仿宋_GBK" w:eastAsia="方正仿宋_GBK" w:cs="方正仿宋_GBK"/>
          <w:color w:val="auto"/>
          <w:sz w:val="32"/>
          <w:szCs w:val="32"/>
        </w:rPr>
      </w:pPr>
      <w:r>
        <w:rPr>
          <w:rFonts w:hint="default" w:ascii="方正仿宋_GBK" w:hAnsi="方正仿宋_GBK" w:eastAsia="方正仿宋_GBK" w:cs="方正仿宋_GBK"/>
          <w:color w:val="auto"/>
          <w:sz w:val="32"/>
          <w:szCs w:val="32"/>
          <w:lang w:val="en-US"/>
        </w:rPr>
        <w:t xml:space="preserve">                                  </w:t>
      </w:r>
      <w:r>
        <w:rPr>
          <w:rFonts w:ascii="方正仿宋_GBK" w:hAnsi="方正仿宋_GBK" w:eastAsia="方正仿宋_GBK" w:cs="方正仿宋_GBK"/>
          <w:color w:val="auto"/>
          <w:sz w:val="32"/>
          <w:szCs w:val="32"/>
        </w:rPr>
        <w:t>2016</w:t>
      </w:r>
      <w:r>
        <w:rPr>
          <w:rFonts w:hint="eastAsia" w:ascii="方正仿宋_GBK" w:hAnsi="方正仿宋_GBK" w:eastAsia="方正仿宋_GBK" w:cs="方正仿宋_GBK"/>
          <w:color w:val="auto"/>
          <w:sz w:val="32"/>
          <w:szCs w:val="32"/>
        </w:rPr>
        <w:t>年</w:t>
      </w:r>
      <w:r>
        <w:rPr>
          <w:rFonts w:ascii="方正仿宋_GBK" w:hAnsi="方正仿宋_GBK" w:eastAsia="方正仿宋_GBK" w:cs="方正仿宋_GBK"/>
          <w:color w:val="auto"/>
          <w:sz w:val="32"/>
          <w:szCs w:val="32"/>
        </w:rPr>
        <w:t>4</w:t>
      </w:r>
      <w:r>
        <w:rPr>
          <w:rFonts w:hint="eastAsia" w:ascii="方正仿宋_GBK" w:hAnsi="方正仿宋_GBK" w:eastAsia="方正仿宋_GBK" w:cs="方正仿宋_GBK"/>
          <w:color w:val="auto"/>
          <w:sz w:val="32"/>
          <w:szCs w:val="32"/>
        </w:rPr>
        <w:t>月</w:t>
      </w:r>
      <w:r>
        <w:rPr>
          <w:rFonts w:ascii="方正仿宋_GBK" w:hAnsi="方正仿宋_GBK" w:eastAsia="方正仿宋_GBK" w:cs="方正仿宋_GBK"/>
          <w:color w:val="auto"/>
          <w:sz w:val="32"/>
          <w:szCs w:val="32"/>
          <w:lang w:val="en-US"/>
        </w:rPr>
        <w:t>21</w:t>
      </w:r>
      <w:r>
        <w:rPr>
          <w:rFonts w:hint="eastAsia" w:ascii="方正仿宋_GBK" w:hAnsi="方正仿宋_GBK" w:eastAsia="方正仿宋_GBK" w:cs="方正仿宋_GBK"/>
          <w:color w:val="auto"/>
          <w:sz w:val="32"/>
          <w:szCs w:val="32"/>
        </w:rPr>
        <w:t>日</w:t>
      </w:r>
    </w:p>
    <w:p>
      <w:pPr>
        <w:spacing w:line="360" w:lineRule="auto"/>
        <w:rPr>
          <w:rFonts w:hint="eastAsia" w:ascii="方正仿宋_GBK" w:hAnsi="方正仿宋_GBK" w:eastAsia="方正仿宋_GBK" w:cs="方正仿宋_GBK"/>
          <w:color w:val="auto"/>
          <w:sz w:val="32"/>
          <w:szCs w:val="32"/>
        </w:rPr>
      </w:pPr>
    </w:p>
    <w:sectPr>
      <w:headerReference r:id="rId3" w:type="default"/>
      <w:footerReference r:id="rId5" w:type="default"/>
      <w:headerReference r:id="rId4" w:type="even"/>
      <w:footerReference r:id="rId6" w:type="even"/>
      <w:pgSz w:w="11906" w:h="16838"/>
      <w:pgMar w:top="1230" w:right="1230" w:bottom="1230" w:left="1230" w:header="851" w:footer="851" w:gutter="0"/>
      <w:pgNumType w:fmt="numberInDash" w:start="1"/>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panose1 w:val="02010600030101010101"/>
    <w:charset w:val="86"/>
    <w:family w:val="roma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Times New Roman"/>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Courier New">
    <w:altName w:val="PMingLiU"/>
    <w:panose1 w:val="02070309020205020404"/>
    <w:charset w:val="00"/>
    <w:family w:val="modern"/>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Calibri">
    <w:altName w:val="Lucida Sans"/>
    <w:panose1 w:val="00000000000000000000"/>
    <w:charset w:val="00"/>
    <w:family w:val="roman"/>
    <w:pitch w:val="default"/>
    <w:sig w:usb0="00000000" w:usb1="00000000" w:usb2="00000000" w:usb3="00000000" w:csb0="00000000" w:csb1="00000000"/>
  </w:font>
  <w:font w:name="Palatino Linotype">
    <w:panose1 w:val="02040502050505030304"/>
    <w:charset w:val="00"/>
    <w:family w:val="auto"/>
    <w:pitch w:val="default"/>
    <w:sig w:usb0="E0000387" w:usb1="40000013" w:usb2="00000000" w:usb3="00000000" w:csb0="2000019F" w:csb1="00000000"/>
  </w:font>
  <w:font w:name="Lucida Sans">
    <w:panose1 w:val="020B0602030504020204"/>
    <w:charset w:val="00"/>
    <w:family w:val="auto"/>
    <w:pitch w:val="default"/>
    <w:sig w:usb0="00000000" w:usb1="00000000" w:usb2="00000000" w:usb3="00000000" w:csb0="00000000" w:csb1="00000000"/>
  </w:font>
  <w:font w:name="PMingLiU">
    <w:panose1 w:val="02020300000000000000"/>
    <w:charset w:val="88"/>
    <w:family w:val="auto"/>
    <w:pitch w:val="default"/>
    <w:sig w:usb0="00000003" w:usb1="082E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Microsoft Sans Serif">
    <w:panose1 w:val="020B0604020202020204"/>
    <w:charset w:val="00"/>
    <w:family w:val="auto"/>
    <w:pitch w:val="default"/>
    <w:sig w:usb0="61007BDF" w:usb1="80000000" w:usb2="00000008" w:usb3="00000000" w:csb0="200101FF" w:csb1="20280000"/>
  </w:font>
  <w:font w:name="方正小标宋简体">
    <w:altName w:val="黑体"/>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sz w:val="24"/>
        <w:szCs w:val="24"/>
      </w:rPr>
    </w:pPr>
    <w:r>
      <w:rPr>
        <w:rFonts w:ascii="宋体"/>
        <w:sz w:val="24"/>
      </w:rPr>
      <w:tab/>
    </w:r>
    <w:r>
      <w:rPr>
        <w:rFonts w:ascii="宋体"/>
        <w:sz w:val="24"/>
      </w:rPr>
      <w:t xml:space="preserve">- </w:t>
    </w:r>
    <w:r>
      <w:rPr>
        <w:rFonts w:ascii="宋体"/>
        <w:sz w:val="24"/>
      </w:rPr>
      <w:fldChar w:fldCharType="begin"/>
    </w:r>
    <w:r>
      <w:rPr>
        <w:rFonts w:ascii="宋体"/>
        <w:sz w:val="24"/>
      </w:rPr>
      <w:instrText xml:space="preserve"> PAGE </w:instrText>
    </w:r>
    <w:r>
      <w:rPr>
        <w:rFonts w:ascii="宋体"/>
        <w:sz w:val="24"/>
      </w:rPr>
      <w:fldChar w:fldCharType="separate"/>
    </w:r>
    <w:r>
      <w:rPr>
        <w:rFonts w:ascii="宋体"/>
        <w:sz w:val="24"/>
      </w:rPr>
      <w:t>- 4 -</w:t>
    </w:r>
    <w:r>
      <w:rPr>
        <w:rFonts w:ascii="宋体"/>
        <w:sz w:val="24"/>
      </w:rPr>
      <w:fldChar w:fldCharType="end"/>
    </w:r>
    <w:r>
      <w:rPr>
        <w:rFonts w:ascii="宋体"/>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4"/>
        <w:szCs w:val="24"/>
      </w:rPr>
    </w:pPr>
    <w:r>
      <w:rPr>
        <w:kern w:val="0"/>
        <w:sz w:val="24"/>
        <w:szCs w:val="21"/>
      </w:rPr>
      <w:t xml:space="preserve">- </w:t>
    </w:r>
    <w:r>
      <w:rPr>
        <w:kern w:val="0"/>
        <w:sz w:val="24"/>
        <w:szCs w:val="21"/>
      </w:rPr>
      <w:fldChar w:fldCharType="begin"/>
    </w:r>
    <w:r>
      <w:rPr>
        <w:kern w:val="0"/>
        <w:sz w:val="24"/>
        <w:szCs w:val="21"/>
      </w:rPr>
      <w:instrText xml:space="preserve"> PAGE </w:instrText>
    </w:r>
    <w:r>
      <w:rPr>
        <w:kern w:val="0"/>
        <w:sz w:val="24"/>
        <w:szCs w:val="21"/>
      </w:rPr>
      <w:fldChar w:fldCharType="separate"/>
    </w:r>
    <w:r>
      <w:rPr>
        <w:kern w:val="0"/>
        <w:sz w:val="24"/>
        <w:szCs w:val="21"/>
      </w:rPr>
      <w:t>- 2 -</w:t>
    </w:r>
    <w:r>
      <w:rPr>
        <w:kern w:val="0"/>
        <w:sz w:val="24"/>
        <w:szCs w:val="21"/>
      </w:rPr>
      <w:fldChar w:fldCharType="end"/>
    </w:r>
    <w:r>
      <w:rPr>
        <w:kern w:val="0"/>
        <w:sz w:val="24"/>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60518995">
    <w:nsid w:val="570DC053"/>
    <w:multiLevelType w:val="singleLevel"/>
    <w:tmpl w:val="570DC053"/>
    <w:lvl w:ilvl="0" w:tentative="1">
      <w:start w:val="2"/>
      <w:numFmt w:val="chineseCounting"/>
      <w:suff w:val="nothing"/>
      <w:lvlText w:val="（%1）"/>
      <w:lvlJc w:val="left"/>
      <w:rPr>
        <w:rFonts w:cs="Times New Roman"/>
      </w:rPr>
    </w:lvl>
  </w:abstractNum>
  <w:num w:numId="1">
    <w:abstractNumId w:val="146051899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69E9"/>
    <w:rsid w:val="00001672"/>
    <w:rsid w:val="000046E5"/>
    <w:rsid w:val="00006F78"/>
    <w:rsid w:val="00014E0C"/>
    <w:rsid w:val="00014E20"/>
    <w:rsid w:val="00016B72"/>
    <w:rsid w:val="000313E1"/>
    <w:rsid w:val="00036954"/>
    <w:rsid w:val="00057FAA"/>
    <w:rsid w:val="00063535"/>
    <w:rsid w:val="00071DB6"/>
    <w:rsid w:val="00075471"/>
    <w:rsid w:val="000755AB"/>
    <w:rsid w:val="00084041"/>
    <w:rsid w:val="0009379C"/>
    <w:rsid w:val="000C26B3"/>
    <w:rsid w:val="000C2A89"/>
    <w:rsid w:val="000C61A9"/>
    <w:rsid w:val="000D21C2"/>
    <w:rsid w:val="000E117B"/>
    <w:rsid w:val="000E1DA8"/>
    <w:rsid w:val="000F7C8A"/>
    <w:rsid w:val="00101E2D"/>
    <w:rsid w:val="00102BA2"/>
    <w:rsid w:val="00113646"/>
    <w:rsid w:val="001142A8"/>
    <w:rsid w:val="001153EF"/>
    <w:rsid w:val="00115747"/>
    <w:rsid w:val="0011692D"/>
    <w:rsid w:val="00134279"/>
    <w:rsid w:val="00136E9F"/>
    <w:rsid w:val="001410F2"/>
    <w:rsid w:val="00143597"/>
    <w:rsid w:val="001435D5"/>
    <w:rsid w:val="00144B32"/>
    <w:rsid w:val="00147FC0"/>
    <w:rsid w:val="00154250"/>
    <w:rsid w:val="001543B4"/>
    <w:rsid w:val="00156365"/>
    <w:rsid w:val="00156948"/>
    <w:rsid w:val="00163FA7"/>
    <w:rsid w:val="00166FBD"/>
    <w:rsid w:val="0016766E"/>
    <w:rsid w:val="00167B33"/>
    <w:rsid w:val="00173211"/>
    <w:rsid w:val="00175766"/>
    <w:rsid w:val="001810E5"/>
    <w:rsid w:val="0018183D"/>
    <w:rsid w:val="00184D73"/>
    <w:rsid w:val="001A2077"/>
    <w:rsid w:val="001A523D"/>
    <w:rsid w:val="001A5DD4"/>
    <w:rsid w:val="001A6E92"/>
    <w:rsid w:val="001B2A2A"/>
    <w:rsid w:val="001B48F2"/>
    <w:rsid w:val="001B5569"/>
    <w:rsid w:val="001C3AF5"/>
    <w:rsid w:val="001D5E59"/>
    <w:rsid w:val="001D6E78"/>
    <w:rsid w:val="001E1B6B"/>
    <w:rsid w:val="001F3E1D"/>
    <w:rsid w:val="001F6D14"/>
    <w:rsid w:val="00203B07"/>
    <w:rsid w:val="00204F8D"/>
    <w:rsid w:val="00211404"/>
    <w:rsid w:val="00215225"/>
    <w:rsid w:val="002176BD"/>
    <w:rsid w:val="00220F73"/>
    <w:rsid w:val="00227D5C"/>
    <w:rsid w:val="00230F77"/>
    <w:rsid w:val="00233DED"/>
    <w:rsid w:val="00237624"/>
    <w:rsid w:val="0024553D"/>
    <w:rsid w:val="00255C89"/>
    <w:rsid w:val="00255D03"/>
    <w:rsid w:val="00255D92"/>
    <w:rsid w:val="002639FC"/>
    <w:rsid w:val="002800CE"/>
    <w:rsid w:val="002A0032"/>
    <w:rsid w:val="002A1208"/>
    <w:rsid w:val="002B066F"/>
    <w:rsid w:val="002B452B"/>
    <w:rsid w:val="002E2AC9"/>
    <w:rsid w:val="002E466B"/>
    <w:rsid w:val="003052FE"/>
    <w:rsid w:val="003137C5"/>
    <w:rsid w:val="00321AFC"/>
    <w:rsid w:val="00340E8A"/>
    <w:rsid w:val="0035242B"/>
    <w:rsid w:val="00354729"/>
    <w:rsid w:val="00366473"/>
    <w:rsid w:val="0036755B"/>
    <w:rsid w:val="00370FA0"/>
    <w:rsid w:val="0038119C"/>
    <w:rsid w:val="003827D2"/>
    <w:rsid w:val="00382FD2"/>
    <w:rsid w:val="00393A0E"/>
    <w:rsid w:val="003A127E"/>
    <w:rsid w:val="003D35C8"/>
    <w:rsid w:val="003D50B8"/>
    <w:rsid w:val="003D5BA5"/>
    <w:rsid w:val="003E0BAD"/>
    <w:rsid w:val="003E35A2"/>
    <w:rsid w:val="003E5C59"/>
    <w:rsid w:val="003F0565"/>
    <w:rsid w:val="003F1100"/>
    <w:rsid w:val="004078A3"/>
    <w:rsid w:val="0041517C"/>
    <w:rsid w:val="00435CBE"/>
    <w:rsid w:val="004526D7"/>
    <w:rsid w:val="00453319"/>
    <w:rsid w:val="00454169"/>
    <w:rsid w:val="00454D58"/>
    <w:rsid w:val="00455454"/>
    <w:rsid w:val="004562E2"/>
    <w:rsid w:val="00461F7A"/>
    <w:rsid w:val="00466A9D"/>
    <w:rsid w:val="004738F7"/>
    <w:rsid w:val="004871DD"/>
    <w:rsid w:val="0049030F"/>
    <w:rsid w:val="004924CE"/>
    <w:rsid w:val="00494EB9"/>
    <w:rsid w:val="004A1B69"/>
    <w:rsid w:val="004A548E"/>
    <w:rsid w:val="004B1A98"/>
    <w:rsid w:val="004B4027"/>
    <w:rsid w:val="004B72C3"/>
    <w:rsid w:val="004C033B"/>
    <w:rsid w:val="004D4B88"/>
    <w:rsid w:val="004D5591"/>
    <w:rsid w:val="004E2F98"/>
    <w:rsid w:val="004E7851"/>
    <w:rsid w:val="004F0DBB"/>
    <w:rsid w:val="00513E9E"/>
    <w:rsid w:val="0051464F"/>
    <w:rsid w:val="00515253"/>
    <w:rsid w:val="00515801"/>
    <w:rsid w:val="00536701"/>
    <w:rsid w:val="00537576"/>
    <w:rsid w:val="00544001"/>
    <w:rsid w:val="00545C90"/>
    <w:rsid w:val="00550EFE"/>
    <w:rsid w:val="005605C7"/>
    <w:rsid w:val="00564BA4"/>
    <w:rsid w:val="005669E9"/>
    <w:rsid w:val="00566E03"/>
    <w:rsid w:val="005820D1"/>
    <w:rsid w:val="005A0722"/>
    <w:rsid w:val="005C6138"/>
    <w:rsid w:val="005D15F8"/>
    <w:rsid w:val="005D44A8"/>
    <w:rsid w:val="005D7034"/>
    <w:rsid w:val="005E34C9"/>
    <w:rsid w:val="005E3F33"/>
    <w:rsid w:val="0061689C"/>
    <w:rsid w:val="006168A5"/>
    <w:rsid w:val="0062113F"/>
    <w:rsid w:val="006223CF"/>
    <w:rsid w:val="00622CBF"/>
    <w:rsid w:val="0064019D"/>
    <w:rsid w:val="00642211"/>
    <w:rsid w:val="00653B84"/>
    <w:rsid w:val="006541B2"/>
    <w:rsid w:val="00681DFA"/>
    <w:rsid w:val="00683C3D"/>
    <w:rsid w:val="006859D7"/>
    <w:rsid w:val="006964B1"/>
    <w:rsid w:val="006A175D"/>
    <w:rsid w:val="006A1A3F"/>
    <w:rsid w:val="006A1EBC"/>
    <w:rsid w:val="006A3D3C"/>
    <w:rsid w:val="006A617F"/>
    <w:rsid w:val="006B229C"/>
    <w:rsid w:val="006C31A0"/>
    <w:rsid w:val="006D5516"/>
    <w:rsid w:val="006F2624"/>
    <w:rsid w:val="00704FE4"/>
    <w:rsid w:val="00712210"/>
    <w:rsid w:val="00712BE2"/>
    <w:rsid w:val="00715E84"/>
    <w:rsid w:val="00727A8B"/>
    <w:rsid w:val="00733369"/>
    <w:rsid w:val="007334C2"/>
    <w:rsid w:val="007356E6"/>
    <w:rsid w:val="00735CD5"/>
    <w:rsid w:val="00744CF2"/>
    <w:rsid w:val="00745B5C"/>
    <w:rsid w:val="00750EC3"/>
    <w:rsid w:val="00756B03"/>
    <w:rsid w:val="007665F7"/>
    <w:rsid w:val="007667B3"/>
    <w:rsid w:val="00773CF3"/>
    <w:rsid w:val="00780149"/>
    <w:rsid w:val="00782C05"/>
    <w:rsid w:val="00784905"/>
    <w:rsid w:val="00786840"/>
    <w:rsid w:val="00790559"/>
    <w:rsid w:val="007A6A54"/>
    <w:rsid w:val="007B67C4"/>
    <w:rsid w:val="007C5423"/>
    <w:rsid w:val="007D0A2A"/>
    <w:rsid w:val="007D3FCE"/>
    <w:rsid w:val="007D5881"/>
    <w:rsid w:val="007D614D"/>
    <w:rsid w:val="007D6CB0"/>
    <w:rsid w:val="007E0704"/>
    <w:rsid w:val="007F3E73"/>
    <w:rsid w:val="007F6363"/>
    <w:rsid w:val="0080786E"/>
    <w:rsid w:val="00810841"/>
    <w:rsid w:val="0081101B"/>
    <w:rsid w:val="00815965"/>
    <w:rsid w:val="00825082"/>
    <w:rsid w:val="0082511D"/>
    <w:rsid w:val="0083349A"/>
    <w:rsid w:val="0083421B"/>
    <w:rsid w:val="0084632D"/>
    <w:rsid w:val="00853AC4"/>
    <w:rsid w:val="00871C20"/>
    <w:rsid w:val="00873FBC"/>
    <w:rsid w:val="00876F4B"/>
    <w:rsid w:val="00885D7F"/>
    <w:rsid w:val="00894307"/>
    <w:rsid w:val="008A51C4"/>
    <w:rsid w:val="008B64E7"/>
    <w:rsid w:val="008C4F0A"/>
    <w:rsid w:val="008D4FEA"/>
    <w:rsid w:val="008E71BE"/>
    <w:rsid w:val="008E762C"/>
    <w:rsid w:val="00904B27"/>
    <w:rsid w:val="00912824"/>
    <w:rsid w:val="00915351"/>
    <w:rsid w:val="00924134"/>
    <w:rsid w:val="00926E3D"/>
    <w:rsid w:val="00934B13"/>
    <w:rsid w:val="00935DDA"/>
    <w:rsid w:val="00943B9B"/>
    <w:rsid w:val="00943BE7"/>
    <w:rsid w:val="00944FB2"/>
    <w:rsid w:val="00976179"/>
    <w:rsid w:val="009817CC"/>
    <w:rsid w:val="00981B10"/>
    <w:rsid w:val="00983AAD"/>
    <w:rsid w:val="009906A3"/>
    <w:rsid w:val="00994BEA"/>
    <w:rsid w:val="00995C91"/>
    <w:rsid w:val="009A2BB8"/>
    <w:rsid w:val="009B390C"/>
    <w:rsid w:val="009D46AC"/>
    <w:rsid w:val="009D6B51"/>
    <w:rsid w:val="009E1550"/>
    <w:rsid w:val="009E1DA2"/>
    <w:rsid w:val="009E2973"/>
    <w:rsid w:val="009F3BE9"/>
    <w:rsid w:val="009F79EA"/>
    <w:rsid w:val="00A00071"/>
    <w:rsid w:val="00A13F18"/>
    <w:rsid w:val="00A21781"/>
    <w:rsid w:val="00A250CE"/>
    <w:rsid w:val="00A2645D"/>
    <w:rsid w:val="00A36346"/>
    <w:rsid w:val="00A46785"/>
    <w:rsid w:val="00A51543"/>
    <w:rsid w:val="00A51D09"/>
    <w:rsid w:val="00A523B5"/>
    <w:rsid w:val="00A54EEC"/>
    <w:rsid w:val="00A636B8"/>
    <w:rsid w:val="00A638DC"/>
    <w:rsid w:val="00A73539"/>
    <w:rsid w:val="00A75D73"/>
    <w:rsid w:val="00A82BB3"/>
    <w:rsid w:val="00A95BB9"/>
    <w:rsid w:val="00A9637D"/>
    <w:rsid w:val="00AA2FEA"/>
    <w:rsid w:val="00AA4253"/>
    <w:rsid w:val="00AD3FD4"/>
    <w:rsid w:val="00AE106F"/>
    <w:rsid w:val="00AE4732"/>
    <w:rsid w:val="00AE6964"/>
    <w:rsid w:val="00AF37C4"/>
    <w:rsid w:val="00AF55C4"/>
    <w:rsid w:val="00AF6707"/>
    <w:rsid w:val="00AF7058"/>
    <w:rsid w:val="00B021F9"/>
    <w:rsid w:val="00B051F9"/>
    <w:rsid w:val="00B126C5"/>
    <w:rsid w:val="00B12C39"/>
    <w:rsid w:val="00B13669"/>
    <w:rsid w:val="00B22F74"/>
    <w:rsid w:val="00B23999"/>
    <w:rsid w:val="00B2534B"/>
    <w:rsid w:val="00B30046"/>
    <w:rsid w:val="00B30929"/>
    <w:rsid w:val="00B33CEC"/>
    <w:rsid w:val="00B41398"/>
    <w:rsid w:val="00B4615F"/>
    <w:rsid w:val="00B47300"/>
    <w:rsid w:val="00B5431C"/>
    <w:rsid w:val="00B61062"/>
    <w:rsid w:val="00B83851"/>
    <w:rsid w:val="00B856CA"/>
    <w:rsid w:val="00B87981"/>
    <w:rsid w:val="00B92791"/>
    <w:rsid w:val="00BA2121"/>
    <w:rsid w:val="00BA56EE"/>
    <w:rsid w:val="00BB11D7"/>
    <w:rsid w:val="00BB36CA"/>
    <w:rsid w:val="00BB6B4A"/>
    <w:rsid w:val="00BE4F5D"/>
    <w:rsid w:val="00BF4031"/>
    <w:rsid w:val="00C01D07"/>
    <w:rsid w:val="00C11BAB"/>
    <w:rsid w:val="00C24085"/>
    <w:rsid w:val="00C314EC"/>
    <w:rsid w:val="00C32069"/>
    <w:rsid w:val="00C4470E"/>
    <w:rsid w:val="00C52271"/>
    <w:rsid w:val="00C52790"/>
    <w:rsid w:val="00C5513C"/>
    <w:rsid w:val="00C55DDC"/>
    <w:rsid w:val="00C82E8C"/>
    <w:rsid w:val="00C86CE1"/>
    <w:rsid w:val="00C967E6"/>
    <w:rsid w:val="00C97CC7"/>
    <w:rsid w:val="00CC2893"/>
    <w:rsid w:val="00CD5DCB"/>
    <w:rsid w:val="00CE4A85"/>
    <w:rsid w:val="00CE6E65"/>
    <w:rsid w:val="00CE7971"/>
    <w:rsid w:val="00CF053B"/>
    <w:rsid w:val="00CF4CF9"/>
    <w:rsid w:val="00D06A34"/>
    <w:rsid w:val="00D12E84"/>
    <w:rsid w:val="00D1641A"/>
    <w:rsid w:val="00D225D6"/>
    <w:rsid w:val="00D31B2D"/>
    <w:rsid w:val="00D46C35"/>
    <w:rsid w:val="00D47306"/>
    <w:rsid w:val="00D55ED6"/>
    <w:rsid w:val="00D56B86"/>
    <w:rsid w:val="00D6300B"/>
    <w:rsid w:val="00D72E5C"/>
    <w:rsid w:val="00D74386"/>
    <w:rsid w:val="00D7627D"/>
    <w:rsid w:val="00D824BB"/>
    <w:rsid w:val="00D82EB4"/>
    <w:rsid w:val="00D82F6B"/>
    <w:rsid w:val="00D8354E"/>
    <w:rsid w:val="00D84242"/>
    <w:rsid w:val="00D9172E"/>
    <w:rsid w:val="00DB16E7"/>
    <w:rsid w:val="00DB2DC1"/>
    <w:rsid w:val="00DB3F18"/>
    <w:rsid w:val="00DB5C5C"/>
    <w:rsid w:val="00DC57F1"/>
    <w:rsid w:val="00DF7954"/>
    <w:rsid w:val="00E03753"/>
    <w:rsid w:val="00E06DED"/>
    <w:rsid w:val="00E14EB1"/>
    <w:rsid w:val="00E17C6A"/>
    <w:rsid w:val="00E2275C"/>
    <w:rsid w:val="00E22E24"/>
    <w:rsid w:val="00E24417"/>
    <w:rsid w:val="00E353A5"/>
    <w:rsid w:val="00E37B4F"/>
    <w:rsid w:val="00E42491"/>
    <w:rsid w:val="00E44694"/>
    <w:rsid w:val="00E44952"/>
    <w:rsid w:val="00E46919"/>
    <w:rsid w:val="00E6607E"/>
    <w:rsid w:val="00E73F70"/>
    <w:rsid w:val="00E75167"/>
    <w:rsid w:val="00E84762"/>
    <w:rsid w:val="00E95FBC"/>
    <w:rsid w:val="00EB0FEC"/>
    <w:rsid w:val="00EB3EA2"/>
    <w:rsid w:val="00EB42CE"/>
    <w:rsid w:val="00EB6905"/>
    <w:rsid w:val="00EC78FB"/>
    <w:rsid w:val="00ED08F8"/>
    <w:rsid w:val="00ED1E64"/>
    <w:rsid w:val="00ED3150"/>
    <w:rsid w:val="00EE2954"/>
    <w:rsid w:val="00EE4D93"/>
    <w:rsid w:val="00EE58A7"/>
    <w:rsid w:val="00EF129C"/>
    <w:rsid w:val="00EF591B"/>
    <w:rsid w:val="00F000B2"/>
    <w:rsid w:val="00F10253"/>
    <w:rsid w:val="00F14321"/>
    <w:rsid w:val="00F14547"/>
    <w:rsid w:val="00F25076"/>
    <w:rsid w:val="00F26D1F"/>
    <w:rsid w:val="00F26D9E"/>
    <w:rsid w:val="00F324EE"/>
    <w:rsid w:val="00F361CA"/>
    <w:rsid w:val="00F40803"/>
    <w:rsid w:val="00F4290E"/>
    <w:rsid w:val="00F511A7"/>
    <w:rsid w:val="00F6646E"/>
    <w:rsid w:val="00F66BC0"/>
    <w:rsid w:val="00F66C01"/>
    <w:rsid w:val="00F7008F"/>
    <w:rsid w:val="00F70B34"/>
    <w:rsid w:val="00F71C9F"/>
    <w:rsid w:val="00F86A62"/>
    <w:rsid w:val="00F94BDE"/>
    <w:rsid w:val="00FA4D1F"/>
    <w:rsid w:val="00FB1AE7"/>
    <w:rsid w:val="00FB57D5"/>
    <w:rsid w:val="00FC3574"/>
    <w:rsid w:val="00FC461F"/>
    <w:rsid w:val="00FC6BA0"/>
    <w:rsid w:val="00FE67C5"/>
    <w:rsid w:val="00FF319F"/>
    <w:rsid w:val="00FF76E6"/>
    <w:rsid w:val="034138BA"/>
    <w:rsid w:val="04AC5BFB"/>
    <w:rsid w:val="08DA273A"/>
    <w:rsid w:val="091C411A"/>
    <w:rsid w:val="0BBD0E1A"/>
    <w:rsid w:val="0C494ABE"/>
    <w:rsid w:val="0C8A3D19"/>
    <w:rsid w:val="0F5C4B07"/>
    <w:rsid w:val="122655F9"/>
    <w:rsid w:val="12BA6CC9"/>
    <w:rsid w:val="170C692C"/>
    <w:rsid w:val="1769669F"/>
    <w:rsid w:val="18AA651F"/>
    <w:rsid w:val="1C154AC9"/>
    <w:rsid w:val="1C1D546A"/>
    <w:rsid w:val="1E2A7E23"/>
    <w:rsid w:val="1F97563E"/>
    <w:rsid w:val="20684CA5"/>
    <w:rsid w:val="22135160"/>
    <w:rsid w:val="225549AC"/>
    <w:rsid w:val="23BA1286"/>
    <w:rsid w:val="24343FB4"/>
    <w:rsid w:val="261C7BA0"/>
    <w:rsid w:val="27672F56"/>
    <w:rsid w:val="2A303018"/>
    <w:rsid w:val="2CB27BB5"/>
    <w:rsid w:val="2F240F27"/>
    <w:rsid w:val="2F98520E"/>
    <w:rsid w:val="307D5A5A"/>
    <w:rsid w:val="31EA5E88"/>
    <w:rsid w:val="3227539B"/>
    <w:rsid w:val="32F66B37"/>
    <w:rsid w:val="34E17E6F"/>
    <w:rsid w:val="35A56180"/>
    <w:rsid w:val="36A03F1A"/>
    <w:rsid w:val="384404B1"/>
    <w:rsid w:val="3908223A"/>
    <w:rsid w:val="3A252848"/>
    <w:rsid w:val="3BA43465"/>
    <w:rsid w:val="3DAA037A"/>
    <w:rsid w:val="3E7F4494"/>
    <w:rsid w:val="3EC76BA0"/>
    <w:rsid w:val="3F1E2B61"/>
    <w:rsid w:val="41B56308"/>
    <w:rsid w:val="422418DD"/>
    <w:rsid w:val="43AC3681"/>
    <w:rsid w:val="48B60ED8"/>
    <w:rsid w:val="496529DA"/>
    <w:rsid w:val="4AA536A3"/>
    <w:rsid w:val="51270D5C"/>
    <w:rsid w:val="525C2974"/>
    <w:rsid w:val="54FF2F54"/>
    <w:rsid w:val="552C7F70"/>
    <w:rsid w:val="571E6416"/>
    <w:rsid w:val="58E83F40"/>
    <w:rsid w:val="5A731CDC"/>
    <w:rsid w:val="5CC2465B"/>
    <w:rsid w:val="5DC665C2"/>
    <w:rsid w:val="5F5E0BBF"/>
    <w:rsid w:val="5FE3151B"/>
    <w:rsid w:val="628456F2"/>
    <w:rsid w:val="661B74BA"/>
    <w:rsid w:val="676B53E2"/>
    <w:rsid w:val="687C0D53"/>
    <w:rsid w:val="6E183E40"/>
    <w:rsid w:val="6EA77413"/>
    <w:rsid w:val="6EE44222"/>
    <w:rsid w:val="731F0F37"/>
    <w:rsid w:val="741E405F"/>
    <w:rsid w:val="7585312D"/>
    <w:rsid w:val="76575FD6"/>
    <w:rsid w:val="76D24F1B"/>
    <w:rsid w:val="7A952149"/>
    <w:rsid w:val="7DB36DD3"/>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99"/>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1"/>
    <w:qFormat/>
    <w:uiPriority w:val="99"/>
    <w:pPr>
      <w:ind w:left="100" w:leftChars="2500"/>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page number"/>
    <w:basedOn w:val="7"/>
    <w:uiPriority w:val="99"/>
    <w:rPr>
      <w:rFonts w:cs="Times New Roman"/>
    </w:rPr>
  </w:style>
  <w:style w:type="character" w:styleId="9">
    <w:name w:val="Hyperlink"/>
    <w:basedOn w:val="7"/>
    <w:uiPriority w:val="99"/>
    <w:rPr>
      <w:rFonts w:cs="Times New Roman"/>
      <w:color w:val="0000FF"/>
      <w:u w:val="single"/>
    </w:rPr>
  </w:style>
  <w:style w:type="character" w:customStyle="1" w:styleId="11">
    <w:name w:val="Date Char"/>
    <w:basedOn w:val="7"/>
    <w:link w:val="2"/>
    <w:locked/>
    <w:uiPriority w:val="99"/>
    <w:rPr>
      <w:rFonts w:cs="Times New Roman"/>
      <w:kern w:val="2"/>
      <w:sz w:val="24"/>
    </w:rPr>
  </w:style>
  <w:style w:type="character" w:customStyle="1" w:styleId="12">
    <w:name w:val="Balloon Text Char"/>
    <w:basedOn w:val="7"/>
    <w:link w:val="3"/>
    <w:semiHidden/>
    <w:locked/>
    <w:uiPriority w:val="99"/>
    <w:rPr>
      <w:rFonts w:cs="Times New Roman"/>
      <w:sz w:val="2"/>
    </w:rPr>
  </w:style>
  <w:style w:type="character" w:customStyle="1" w:styleId="13">
    <w:name w:val="Footer Char"/>
    <w:basedOn w:val="7"/>
    <w:link w:val="4"/>
    <w:qFormat/>
    <w:locked/>
    <w:uiPriority w:val="99"/>
    <w:rPr>
      <w:rFonts w:cs="Times New Roman"/>
      <w:kern w:val="2"/>
      <w:sz w:val="18"/>
    </w:rPr>
  </w:style>
  <w:style w:type="character" w:customStyle="1" w:styleId="14">
    <w:name w:val="Header Char"/>
    <w:basedOn w:val="7"/>
    <w:link w:val="5"/>
    <w:qFormat/>
    <w:locked/>
    <w:uiPriority w:val="99"/>
    <w:rPr>
      <w:rFonts w:cs="Times New Roman"/>
      <w:kern w:val="2"/>
      <w:sz w:val="18"/>
    </w:rPr>
  </w:style>
  <w:style w:type="paragraph" w:customStyle="1" w:styleId="15">
    <w:name w:val="Char Char Char Char"/>
    <w:basedOn w:val="1"/>
    <w:qFormat/>
    <w:uiPriority w:val="99"/>
    <w:pPr>
      <w:adjustRightInd w:val="0"/>
      <w:spacing w:line="360" w:lineRule="atLeast"/>
      <w:textAlignment w:val="baseline"/>
    </w:pPr>
    <w:rPr>
      <w:rFonts w:ascii="宋体" w:hAnsi="宋体" w:cs="Courier New"/>
      <w:sz w:val="32"/>
      <w:szCs w:val="32"/>
    </w:rPr>
  </w:style>
  <w:style w:type="paragraph" w:customStyle="1" w:styleId="16">
    <w:name w:val="无间隔1"/>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_Style 0"/>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9</Pages>
  <Words>724</Words>
  <Characters>4132</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2015-04-15T02:11:00Z</dcterms:created>
  <dc:creator>微软用户</dc:creator>
  <cp:lastModifiedBy>Administrator</cp:lastModifiedBy>
  <cp:lastPrinted>2016-04-20T03:32:00Z</cp:lastPrinted>
  <dcterms:modified xsi:type="dcterms:W3CDTF">2016-04-21T07:55:18Z</dcterms:modified>
  <dc:title>沾益县2015年特岗教师招聘实施方案</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